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479517" w14:textId="77777777" w:rsidR="00DE06EE" w:rsidRDefault="00A6507F"/>
    <w:p w14:paraId="5E2F50DF" w14:textId="77777777" w:rsidR="000C37EB" w:rsidRDefault="000C37EB" w:rsidP="000C37EB"/>
    <w:p w14:paraId="583E59B8" w14:textId="77777777" w:rsidR="000C37EB" w:rsidRDefault="000C37EB" w:rsidP="000C37EB"/>
    <w:p w14:paraId="6B04D875" w14:textId="77777777" w:rsidR="000C37EB" w:rsidRDefault="000C37EB" w:rsidP="000C37EB"/>
    <w:p w14:paraId="33F100EF" w14:textId="77777777" w:rsidR="000C37EB" w:rsidRDefault="000C37EB" w:rsidP="000C37EB">
      <w:r>
        <w:t>E</w:t>
      </w:r>
      <w:r w:rsidRPr="000C37EB">
        <w:t>nterprise information security</w:t>
      </w:r>
      <w:r w:rsidR="00433B67">
        <w:t xml:space="preserve"> (PowerPoint Presentation) </w:t>
      </w:r>
    </w:p>
    <w:p w14:paraId="3FBD9130" w14:textId="77777777" w:rsidR="000C37EB" w:rsidRDefault="000C37EB" w:rsidP="000C37EB"/>
    <w:p w14:paraId="6677B966" w14:textId="77777777" w:rsidR="000C37EB" w:rsidRDefault="000C37EB" w:rsidP="000C37EB">
      <w:r>
        <w:t>Baltzan, P., and Phillips, A. (2015). Business Driven Information Systems (5th ed).</w:t>
      </w:r>
    </w:p>
    <w:p w14:paraId="1A106B87" w14:textId="77777777" w:rsidR="000C37EB" w:rsidRDefault="000C37EB" w:rsidP="000C37EB">
      <w:r>
        <w:t xml:space="preserve">Week 5 articles </w:t>
      </w:r>
    </w:p>
    <w:p w14:paraId="02F9DBFC" w14:textId="77777777" w:rsidR="000C37EB" w:rsidRDefault="000C37EB" w:rsidP="000C37EB">
      <w:r>
        <w:t xml:space="preserve">Analyze the risks to enterprise information security in a presentation with a minimum of 10 to 12 slides which includes:  </w:t>
      </w:r>
    </w:p>
    <w:p w14:paraId="46790007" w14:textId="77777777" w:rsidR="000C37EB" w:rsidRDefault="000C37EB" w:rsidP="000C37EB"/>
    <w:p w14:paraId="2B02F034" w14:textId="77777777" w:rsidR="000C37EB" w:rsidRDefault="000C37EB" w:rsidP="000C37EB">
      <w:pPr>
        <w:pStyle w:val="ListParagraph"/>
        <w:numPr>
          <w:ilvl w:val="0"/>
          <w:numId w:val="1"/>
        </w:numPr>
      </w:pPr>
      <w:r>
        <w:t>A description of the common enterprise information risks</w:t>
      </w:r>
    </w:p>
    <w:p w14:paraId="2AC5B556" w14:textId="77777777" w:rsidR="000C37EB" w:rsidRDefault="000C37EB" w:rsidP="000C37EB">
      <w:pPr>
        <w:pStyle w:val="ListParagraph"/>
        <w:numPr>
          <w:ilvl w:val="0"/>
          <w:numId w:val="1"/>
        </w:numPr>
      </w:pPr>
      <w:r>
        <w:t>An explanation of the process of assessing enterprise exposure to risk</w:t>
      </w:r>
    </w:p>
    <w:p w14:paraId="7DCA71CA" w14:textId="77777777" w:rsidR="000C37EB" w:rsidRDefault="000C37EB" w:rsidP="000C37EB">
      <w:pPr>
        <w:pStyle w:val="ListParagraph"/>
        <w:numPr>
          <w:ilvl w:val="0"/>
          <w:numId w:val="1"/>
        </w:numPr>
      </w:pPr>
      <w:r>
        <w:t>A summary of the enterprise risk management process</w:t>
      </w:r>
    </w:p>
    <w:p w14:paraId="5A7C5282" w14:textId="77777777" w:rsidR="000C37EB" w:rsidRDefault="000C37EB" w:rsidP="000C37EB">
      <w:pPr>
        <w:pStyle w:val="ListParagraph"/>
        <w:numPr>
          <w:ilvl w:val="0"/>
          <w:numId w:val="1"/>
        </w:numPr>
      </w:pPr>
      <w:r>
        <w:t>A description of risk mitigation techniques</w:t>
      </w:r>
    </w:p>
    <w:p w14:paraId="6E763671" w14:textId="77777777" w:rsidR="000C37EB" w:rsidRPr="000C37EB" w:rsidRDefault="000C37EB" w:rsidP="000C37EB">
      <w:pPr>
        <w:pStyle w:val="ListParagraph"/>
        <w:numPr>
          <w:ilvl w:val="0"/>
          <w:numId w:val="1"/>
        </w:numPr>
        <w:rPr>
          <w:b/>
        </w:rPr>
      </w:pPr>
      <w:r w:rsidRPr="000C37EB">
        <w:rPr>
          <w:b/>
        </w:rPr>
        <w:t>A breakdown of the participants in the risk management process</w:t>
      </w:r>
      <w:r>
        <w:rPr>
          <w:b/>
        </w:rPr>
        <w:t xml:space="preserve"> (three slides, Elmer)</w:t>
      </w:r>
    </w:p>
    <w:p w14:paraId="4813787F" w14:textId="77777777" w:rsidR="000C37EB" w:rsidRDefault="000C37EB" w:rsidP="000C37EB">
      <w:r>
        <w:t xml:space="preserve">Cite a minimum of 3 peer-reviewed references from the University of Phoenix Library. </w:t>
      </w:r>
    </w:p>
    <w:p w14:paraId="2E028C42" w14:textId="77777777" w:rsidR="000C37EB" w:rsidRDefault="000C37EB" w:rsidP="000C37EB"/>
    <w:p w14:paraId="32CB9DF0" w14:textId="77777777" w:rsidR="000C37EB" w:rsidRDefault="000C37EB" w:rsidP="000C37EB">
      <w:r>
        <w:t>Format consistent with APA guidelines.</w:t>
      </w:r>
    </w:p>
    <w:p w14:paraId="4876D17C" w14:textId="77777777" w:rsidR="00A90B26" w:rsidRDefault="00A90B26" w:rsidP="000C37EB"/>
    <w:p w14:paraId="114F5EF6" w14:textId="77777777" w:rsidR="00A90B26" w:rsidRDefault="00A90B26" w:rsidP="000C37EB"/>
    <w:p w14:paraId="2CFABFD6" w14:textId="77777777" w:rsidR="00A90B26" w:rsidRDefault="00A90B26" w:rsidP="000C37EB"/>
    <w:p w14:paraId="2A9E3EA0" w14:textId="77777777" w:rsidR="00A90B26" w:rsidRDefault="00A90B26" w:rsidP="000C37EB"/>
    <w:p w14:paraId="13D5375A" w14:textId="77777777" w:rsidR="00A90B26" w:rsidRDefault="00A90B26" w:rsidP="000C37EB"/>
    <w:p w14:paraId="75B92626" w14:textId="77777777" w:rsidR="00A90B26" w:rsidRDefault="00A90B26" w:rsidP="000C37EB"/>
    <w:p w14:paraId="5AF97152" w14:textId="77777777" w:rsidR="00A90B26" w:rsidRDefault="00A90B26" w:rsidP="000C37EB"/>
    <w:p w14:paraId="2E7D37D3" w14:textId="77777777" w:rsidR="00A90B26" w:rsidRDefault="00A90B26" w:rsidP="000C37EB"/>
    <w:p w14:paraId="14D355BF" w14:textId="77777777" w:rsidR="00A90B26" w:rsidRDefault="00A90B26" w:rsidP="000C37EB"/>
    <w:p w14:paraId="0A8D4DCB" w14:textId="77777777" w:rsidR="00A90B26" w:rsidRDefault="00A90B26" w:rsidP="000C37EB"/>
    <w:p w14:paraId="69EE0A35" w14:textId="77777777" w:rsidR="00A90B26" w:rsidRDefault="00A90B26" w:rsidP="000C37EB"/>
    <w:p w14:paraId="6C0A8C8F" w14:textId="77777777" w:rsidR="00A90B26" w:rsidRDefault="00A90B26" w:rsidP="000C37EB"/>
    <w:p w14:paraId="6BBF4D12" w14:textId="77777777" w:rsidR="00A90B26" w:rsidRDefault="00A90B26" w:rsidP="000C37EB">
      <w:r>
        <w:t>The Assignment below is due on March 25, 2019.</w:t>
      </w:r>
    </w:p>
    <w:p w14:paraId="24FCA6F3" w14:textId="77777777" w:rsidR="00A90B26" w:rsidRDefault="00A90B26" w:rsidP="000C37EB"/>
    <w:p w14:paraId="0B9D720D" w14:textId="77777777" w:rsidR="00A90B26" w:rsidRDefault="00A90B26" w:rsidP="00A90B26">
      <w:r>
        <w:t>Resource: Grading Guide</w:t>
      </w:r>
    </w:p>
    <w:p w14:paraId="322D11EC" w14:textId="77777777" w:rsidR="00A90B26" w:rsidRDefault="00A90B26" w:rsidP="00A90B26"/>
    <w:p w14:paraId="0615633B" w14:textId="77777777" w:rsidR="00A90B26" w:rsidRDefault="00A90B26" w:rsidP="00A90B26">
      <w:r>
        <w:t>Resources:</w:t>
      </w:r>
    </w:p>
    <w:p w14:paraId="7D8C6F66" w14:textId="77777777" w:rsidR="00A90B26" w:rsidRDefault="00A90B26" w:rsidP="00A90B26"/>
    <w:p w14:paraId="0F9A9943" w14:textId="77777777" w:rsidR="00A90B26" w:rsidRDefault="00A90B26" w:rsidP="00A90B26">
      <w:r>
        <w:t>Baltzan, P., and Phillips, A. (2015). Business Driven Information Systems (5th ed).</w:t>
      </w:r>
    </w:p>
    <w:p w14:paraId="38F666E6" w14:textId="77777777" w:rsidR="00A90B26" w:rsidRDefault="00A90B26" w:rsidP="00A90B26">
      <w:r>
        <w:t>Week 1 through 5 articles and videos</w:t>
      </w:r>
    </w:p>
    <w:p w14:paraId="5FD64AF0" w14:textId="77777777" w:rsidR="00A90B26" w:rsidRDefault="00A90B26" w:rsidP="00A90B26">
      <w:r>
        <w:t>Week 1 through 5 individual homework assignments</w:t>
      </w:r>
    </w:p>
    <w:p w14:paraId="3B05BAAB" w14:textId="77777777" w:rsidR="00A90B26" w:rsidRDefault="00A90B26" w:rsidP="00A90B26">
      <w:r>
        <w:t>It is recommended students search the Internet for an Information Technology (IT) Strategy Plan template.</w:t>
      </w:r>
    </w:p>
    <w:p w14:paraId="65D71806" w14:textId="77777777" w:rsidR="00A90B26" w:rsidRDefault="00A90B26" w:rsidP="00A90B26">
      <w:r>
        <w:t>Scenario: You are an entrepreneur in the process of researching a business development idea. You have come to the stage in your research of creating a high-level Information Technology (IT) strategy for your new enterprise. This plan is a high-level strategic planning document that will inform more detailed operational plans for the individual components. Considering the business intelligence plan how the enterprise will use information technology, selected data, and data analytics to develop competitive intelligence, identify market trends and opportunities, and measure enterprise performance.</w:t>
      </w:r>
    </w:p>
    <w:p w14:paraId="07C17939" w14:textId="77777777" w:rsidR="00A90B26" w:rsidRDefault="00A90B26" w:rsidP="00A90B26"/>
    <w:p w14:paraId="2454276C" w14:textId="77777777" w:rsidR="00A90B26" w:rsidRDefault="00A90B26" w:rsidP="00A90B26">
      <w:r>
        <w:t>Synthesize the individual assignment deliverables from Weeks 1 through 5 and create a broad high-level Information Technology (IT) Strategy plan for your chosen business organization in a minimum of 3,150 words which includes the following:</w:t>
      </w:r>
    </w:p>
    <w:p w14:paraId="4B79180D" w14:textId="77777777" w:rsidR="00A90B26" w:rsidRDefault="00A90B26" w:rsidP="00A90B26"/>
    <w:p w14:paraId="7F9C7EF0" w14:textId="77777777" w:rsidR="00A90B26" w:rsidRDefault="00A90B26" w:rsidP="00A90B26">
      <w:pPr>
        <w:pStyle w:val="ListParagraph"/>
        <w:numPr>
          <w:ilvl w:val="0"/>
          <w:numId w:val="2"/>
        </w:numPr>
      </w:pPr>
      <w:r>
        <w:t>An executive summary that includes your chosen enterprise, industry sector, product, intended market with an overview of the business focus, corporate culture, ethical framework, and discussion of how the IT value chain will support enterprise innovation and competitive advantage</w:t>
      </w:r>
    </w:p>
    <w:p w14:paraId="31BEC3AF" w14:textId="77777777" w:rsidR="00A90B26" w:rsidRDefault="00A90B26" w:rsidP="00A90B26">
      <w:pPr>
        <w:pStyle w:val="ListParagraph"/>
        <w:numPr>
          <w:ilvl w:val="0"/>
          <w:numId w:val="2"/>
        </w:numPr>
      </w:pPr>
      <w:r>
        <w:t>A technology governance plan for managing the selection, acquisition, management, use, and security of business information systems</w:t>
      </w:r>
    </w:p>
    <w:p w14:paraId="7E65EC35" w14:textId="77777777" w:rsidR="00A90B26" w:rsidRDefault="00A90B26" w:rsidP="00A90B26">
      <w:pPr>
        <w:pStyle w:val="ListParagraph"/>
        <w:numPr>
          <w:ilvl w:val="0"/>
          <w:numId w:val="2"/>
        </w:numPr>
      </w:pPr>
      <w:r>
        <w:t>A systems acquisition plan that includes steps to initiate, analyze, design, acquire, implement, and maintain business information systems</w:t>
      </w:r>
    </w:p>
    <w:p w14:paraId="2723B314" w14:textId="77777777" w:rsidR="00A90B26" w:rsidRDefault="00A90B26" w:rsidP="00A90B26">
      <w:pPr>
        <w:pStyle w:val="ListParagraph"/>
        <w:numPr>
          <w:ilvl w:val="0"/>
          <w:numId w:val="2"/>
        </w:numPr>
      </w:pPr>
      <w:r>
        <w:t>An outline in the data collection plan of the data requirements, data collection, and management process</w:t>
      </w:r>
    </w:p>
    <w:p w14:paraId="1F99C9A1" w14:textId="77777777" w:rsidR="00A90B26" w:rsidRDefault="00A90B26" w:rsidP="00A90B26">
      <w:pPr>
        <w:pStyle w:val="ListParagraph"/>
        <w:numPr>
          <w:ilvl w:val="0"/>
          <w:numId w:val="2"/>
        </w:numPr>
      </w:pPr>
      <w:r>
        <w:t>An information systems risk management plan that includes the process of identifying, analyzing, and mitigating information systems risk, including a brief summary of the disaster recovery and business resumption planning process</w:t>
      </w:r>
    </w:p>
    <w:p w14:paraId="69D8E447" w14:textId="77777777" w:rsidR="00A90B26" w:rsidRDefault="00A90B26" w:rsidP="00A90B26">
      <w:r>
        <w:lastRenderedPageBreak/>
        <w:t>Cite a minimum of 3 peer-reviewed references from the University of Phoenix Library.</w:t>
      </w:r>
    </w:p>
    <w:p w14:paraId="40BA59E0" w14:textId="77777777" w:rsidR="00A90B26" w:rsidRDefault="00A90B26" w:rsidP="00A90B26"/>
    <w:p w14:paraId="4816B74C" w14:textId="77777777" w:rsidR="00A90B26" w:rsidRDefault="00A90B26" w:rsidP="00A90B26">
      <w:r>
        <w:t>Format consistent with APA guidelines.</w:t>
      </w:r>
    </w:p>
    <w:p w14:paraId="2A82BF0B" w14:textId="77777777" w:rsidR="00FF0E7E" w:rsidRDefault="00FF0E7E" w:rsidP="00A90B26"/>
    <w:p w14:paraId="74E7DA11" w14:textId="77777777" w:rsidR="00FF0E7E" w:rsidRPr="00843957" w:rsidRDefault="00FF0E7E" w:rsidP="00FF0E7E">
      <w:pPr>
        <w:spacing w:after="0" w:line="360" w:lineRule="auto"/>
        <w:jc w:val="center"/>
        <w:rPr>
          <w:rFonts w:ascii="Times New Roman" w:eastAsia="Calibri" w:hAnsi="Times New Roman" w:cs="Times New Roman"/>
          <w:sz w:val="24"/>
          <w:szCs w:val="24"/>
        </w:rPr>
      </w:pPr>
    </w:p>
    <w:p w14:paraId="7DA5AC8B" w14:textId="77777777" w:rsidR="00FF0E7E" w:rsidRPr="00843957" w:rsidRDefault="00FF0E7E" w:rsidP="00FF0E7E">
      <w:pPr>
        <w:spacing w:after="0" w:line="360" w:lineRule="auto"/>
        <w:jc w:val="center"/>
        <w:rPr>
          <w:rFonts w:ascii="Times New Roman" w:eastAsia="Calibri" w:hAnsi="Times New Roman" w:cs="Times New Roman"/>
          <w:sz w:val="24"/>
          <w:szCs w:val="24"/>
        </w:rPr>
      </w:pPr>
    </w:p>
    <w:p w14:paraId="57D93FC3" w14:textId="77777777" w:rsidR="00FF0E7E" w:rsidRPr="00843957" w:rsidRDefault="00FF0E7E" w:rsidP="00FF0E7E">
      <w:pPr>
        <w:spacing w:after="0" w:line="360" w:lineRule="auto"/>
        <w:jc w:val="center"/>
        <w:rPr>
          <w:rFonts w:ascii="Times New Roman" w:eastAsia="Calibri" w:hAnsi="Times New Roman" w:cs="Times New Roman"/>
          <w:sz w:val="24"/>
          <w:szCs w:val="24"/>
        </w:rPr>
      </w:pPr>
    </w:p>
    <w:p w14:paraId="378DCA6E" w14:textId="77777777" w:rsidR="00CF3608" w:rsidRPr="00AF50E4" w:rsidRDefault="00CF3608" w:rsidP="00CF3608">
      <w:pPr>
        <w:spacing w:line="480" w:lineRule="auto"/>
        <w:rPr>
          <w:rFonts w:ascii="Times New Roman" w:hAnsi="Times New Roman" w:cs="Times New Roman"/>
          <w:sz w:val="24"/>
          <w:szCs w:val="24"/>
        </w:rPr>
      </w:pPr>
    </w:p>
    <w:p w14:paraId="559BBD0B" w14:textId="77777777" w:rsidR="00CF3608" w:rsidRDefault="00CF3608" w:rsidP="00CF3608">
      <w:pPr>
        <w:tabs>
          <w:tab w:val="left" w:pos="1605"/>
        </w:tabs>
        <w:spacing w:line="480" w:lineRule="auto"/>
        <w:jc w:val="center"/>
        <w:rPr>
          <w:rFonts w:ascii="Times New Roman" w:hAnsi="Times New Roman" w:cs="Times New Roman"/>
          <w:sz w:val="24"/>
          <w:szCs w:val="24"/>
        </w:rPr>
      </w:pPr>
      <w:r w:rsidRPr="00AF50E4">
        <w:rPr>
          <w:rFonts w:ascii="Times New Roman" w:hAnsi="Times New Roman" w:cs="Times New Roman"/>
          <w:sz w:val="24"/>
          <w:szCs w:val="24"/>
        </w:rPr>
        <w:t>Project technology governance plan</w:t>
      </w:r>
    </w:p>
    <w:p w14:paraId="52B03C17" w14:textId="77777777" w:rsidR="00CF3608" w:rsidRDefault="00CF3608" w:rsidP="00CF3608">
      <w:pPr>
        <w:tabs>
          <w:tab w:val="left" w:pos="1605"/>
        </w:tabs>
        <w:spacing w:line="480" w:lineRule="auto"/>
        <w:jc w:val="center"/>
        <w:rPr>
          <w:rFonts w:ascii="Times New Roman" w:hAnsi="Times New Roman" w:cs="Times New Roman"/>
          <w:sz w:val="24"/>
          <w:szCs w:val="24"/>
        </w:rPr>
      </w:pPr>
      <w:r w:rsidRPr="00C71069">
        <w:rPr>
          <w:rFonts w:ascii="Times New Roman" w:hAnsi="Times New Roman" w:cs="Times New Roman"/>
          <w:sz w:val="24"/>
          <w:szCs w:val="24"/>
        </w:rPr>
        <w:t>Elmer Davis</w:t>
      </w:r>
    </w:p>
    <w:p w14:paraId="4DFE2A2D" w14:textId="77777777" w:rsidR="00CF3608" w:rsidRDefault="00CF3608" w:rsidP="00CF3608">
      <w:pPr>
        <w:tabs>
          <w:tab w:val="left" w:pos="1605"/>
        </w:tabs>
        <w:spacing w:line="480" w:lineRule="auto"/>
        <w:jc w:val="center"/>
        <w:rPr>
          <w:rFonts w:ascii="Times New Roman" w:hAnsi="Times New Roman" w:cs="Times New Roman"/>
          <w:sz w:val="24"/>
          <w:szCs w:val="24"/>
        </w:rPr>
      </w:pPr>
      <w:r>
        <w:rPr>
          <w:rFonts w:ascii="Times New Roman" w:hAnsi="Times New Roman" w:cs="Times New Roman"/>
          <w:sz w:val="24"/>
          <w:szCs w:val="24"/>
        </w:rPr>
        <w:t>ENT/586</w:t>
      </w:r>
    </w:p>
    <w:p w14:paraId="2AA4E8CD" w14:textId="77777777" w:rsidR="00CF3608" w:rsidRDefault="00CF3608" w:rsidP="00CF3608">
      <w:pPr>
        <w:tabs>
          <w:tab w:val="left" w:pos="160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1383BBE5" w14:textId="77777777" w:rsidR="00CF3608" w:rsidRDefault="00CF3608" w:rsidP="00CF3608">
      <w:pPr>
        <w:tabs>
          <w:tab w:val="left" w:pos="1605"/>
        </w:tabs>
        <w:spacing w:line="480" w:lineRule="auto"/>
        <w:jc w:val="center"/>
        <w:rPr>
          <w:rFonts w:ascii="Times New Roman" w:hAnsi="Times New Roman" w:cs="Times New Roman"/>
          <w:sz w:val="24"/>
          <w:szCs w:val="24"/>
        </w:rPr>
      </w:pPr>
      <w:r>
        <w:rPr>
          <w:rFonts w:ascii="Times New Roman" w:hAnsi="Times New Roman" w:cs="Times New Roman"/>
          <w:sz w:val="24"/>
          <w:szCs w:val="24"/>
        </w:rPr>
        <w:t>Professor Christian Teeter</w:t>
      </w:r>
    </w:p>
    <w:p w14:paraId="3FCBF53E" w14:textId="77777777" w:rsidR="00CF3608" w:rsidRDefault="00CF3608" w:rsidP="00CF3608">
      <w:pPr>
        <w:tabs>
          <w:tab w:val="left" w:pos="1605"/>
        </w:tabs>
        <w:spacing w:line="480" w:lineRule="auto"/>
        <w:jc w:val="center"/>
        <w:rPr>
          <w:rFonts w:ascii="Times New Roman" w:hAnsi="Times New Roman" w:cs="Times New Roman"/>
          <w:sz w:val="24"/>
          <w:szCs w:val="24"/>
        </w:rPr>
      </w:pPr>
      <w:r>
        <w:rPr>
          <w:rFonts w:ascii="Times New Roman" w:hAnsi="Times New Roman" w:cs="Times New Roman"/>
          <w:sz w:val="24"/>
          <w:szCs w:val="24"/>
        </w:rPr>
        <w:t>February 26, 2019</w:t>
      </w:r>
    </w:p>
    <w:p w14:paraId="0E8C1615" w14:textId="77777777" w:rsidR="00CF3608" w:rsidRPr="00AF50E4" w:rsidRDefault="00CF3608" w:rsidP="00CF3608">
      <w:pPr>
        <w:tabs>
          <w:tab w:val="left" w:pos="1605"/>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2F37CCD7" w14:textId="77777777" w:rsidR="00CF3608" w:rsidRPr="00AF50E4" w:rsidRDefault="00CF3608" w:rsidP="00CF3608">
      <w:pPr>
        <w:tabs>
          <w:tab w:val="left" w:pos="1605"/>
        </w:tabs>
        <w:spacing w:line="480" w:lineRule="auto"/>
        <w:jc w:val="center"/>
        <w:rPr>
          <w:rFonts w:ascii="Times New Roman" w:hAnsi="Times New Roman" w:cs="Times New Roman"/>
          <w:sz w:val="24"/>
          <w:szCs w:val="24"/>
        </w:rPr>
      </w:pPr>
    </w:p>
    <w:p w14:paraId="0ABA2A34" w14:textId="77777777" w:rsidR="00CF3608" w:rsidRPr="00AF50E4" w:rsidRDefault="00CF3608" w:rsidP="00CF3608">
      <w:pPr>
        <w:tabs>
          <w:tab w:val="left" w:pos="1605"/>
        </w:tabs>
        <w:spacing w:line="480" w:lineRule="auto"/>
        <w:jc w:val="center"/>
        <w:rPr>
          <w:rFonts w:ascii="Times New Roman" w:hAnsi="Times New Roman" w:cs="Times New Roman"/>
          <w:sz w:val="24"/>
          <w:szCs w:val="24"/>
        </w:rPr>
      </w:pPr>
    </w:p>
    <w:p w14:paraId="22F1B50E" w14:textId="77777777" w:rsidR="00CF3608" w:rsidRPr="00AF50E4" w:rsidRDefault="00CF3608" w:rsidP="00CF3608">
      <w:pPr>
        <w:tabs>
          <w:tab w:val="left" w:pos="1605"/>
        </w:tabs>
        <w:spacing w:line="480" w:lineRule="auto"/>
        <w:jc w:val="center"/>
        <w:rPr>
          <w:rFonts w:ascii="Times New Roman" w:hAnsi="Times New Roman" w:cs="Times New Roman"/>
          <w:sz w:val="24"/>
          <w:szCs w:val="24"/>
        </w:rPr>
      </w:pPr>
    </w:p>
    <w:p w14:paraId="2DBB9B5A" w14:textId="77777777" w:rsidR="00CF3608" w:rsidRPr="00AF50E4" w:rsidRDefault="00CF3608" w:rsidP="00CF3608">
      <w:pPr>
        <w:spacing w:line="480" w:lineRule="auto"/>
        <w:rPr>
          <w:rFonts w:ascii="Times New Roman" w:hAnsi="Times New Roman" w:cs="Times New Roman"/>
          <w:sz w:val="24"/>
          <w:szCs w:val="24"/>
        </w:rPr>
      </w:pPr>
      <w:r w:rsidRPr="00AF50E4">
        <w:rPr>
          <w:rFonts w:ascii="Times New Roman" w:hAnsi="Times New Roman" w:cs="Times New Roman"/>
          <w:sz w:val="24"/>
          <w:szCs w:val="24"/>
        </w:rPr>
        <w:br w:type="page"/>
      </w:r>
    </w:p>
    <w:p w14:paraId="11438731" w14:textId="77777777" w:rsidR="00CF3608" w:rsidRPr="00D42D54" w:rsidRDefault="00CF3608" w:rsidP="00CF3608">
      <w:pPr>
        <w:tabs>
          <w:tab w:val="left" w:pos="160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Project Technology Governance Plan</w:t>
      </w:r>
    </w:p>
    <w:p w14:paraId="66A61ED1" w14:textId="77777777" w:rsidR="00CF3608" w:rsidRPr="00AF50E4" w:rsidRDefault="00CF3608" w:rsidP="00CF3608">
      <w:pPr>
        <w:tabs>
          <w:tab w:val="left" w:pos="1605"/>
        </w:tabs>
        <w:spacing w:line="480" w:lineRule="auto"/>
        <w:rPr>
          <w:rFonts w:ascii="Times New Roman" w:hAnsi="Times New Roman" w:cs="Times New Roman"/>
          <w:sz w:val="24"/>
          <w:szCs w:val="24"/>
        </w:rPr>
      </w:pPr>
      <w:r w:rsidRPr="00AF50E4">
        <w:rPr>
          <w:rFonts w:ascii="Times New Roman" w:hAnsi="Times New Roman" w:cs="Times New Roman"/>
          <w:sz w:val="24"/>
          <w:szCs w:val="24"/>
        </w:rPr>
        <w:tab/>
        <w:t xml:space="preserve">This paper will examine the importance of IT in the governance of a project. For a business to thrive well an IT governance project plan will assist the entrepreneur to achieve the short term and </w:t>
      </w:r>
      <w:proofErr w:type="gramStart"/>
      <w:r w:rsidRPr="00AF50E4">
        <w:rPr>
          <w:rFonts w:ascii="Times New Roman" w:hAnsi="Times New Roman" w:cs="Times New Roman"/>
          <w:sz w:val="24"/>
          <w:szCs w:val="24"/>
        </w:rPr>
        <w:t>long term</w:t>
      </w:r>
      <w:proofErr w:type="gramEnd"/>
      <w:r w:rsidRPr="00AF50E4">
        <w:rPr>
          <w:rFonts w:ascii="Times New Roman" w:hAnsi="Times New Roman" w:cs="Times New Roman"/>
          <w:sz w:val="24"/>
          <w:szCs w:val="24"/>
        </w:rPr>
        <w:t xml:space="preserve"> goals. Basically, the business strategy will be aligned with the IT strategy in the business development idea. This </w:t>
      </w:r>
      <w:proofErr w:type="spellStart"/>
      <w:r w:rsidRPr="00AF50E4">
        <w:rPr>
          <w:rFonts w:ascii="Times New Roman" w:hAnsi="Times New Roman" w:cs="Times New Roman"/>
          <w:sz w:val="24"/>
          <w:szCs w:val="24"/>
        </w:rPr>
        <w:t>programme</w:t>
      </w:r>
      <w:proofErr w:type="spellEnd"/>
      <w:r w:rsidRPr="00AF50E4">
        <w:rPr>
          <w:rFonts w:ascii="Times New Roman" w:hAnsi="Times New Roman" w:cs="Times New Roman"/>
          <w:sz w:val="24"/>
          <w:szCs w:val="24"/>
        </w:rPr>
        <w:t xml:space="preserve"> is formal and </w:t>
      </w:r>
      <w:proofErr w:type="gramStart"/>
      <w:r w:rsidRPr="00AF50E4">
        <w:rPr>
          <w:rFonts w:ascii="Times New Roman" w:hAnsi="Times New Roman" w:cs="Times New Roman"/>
          <w:sz w:val="24"/>
          <w:szCs w:val="24"/>
        </w:rPr>
        <w:t>takes into account</w:t>
      </w:r>
      <w:proofErr w:type="gramEnd"/>
      <w:r w:rsidRPr="00AF50E4">
        <w:rPr>
          <w:rFonts w:ascii="Times New Roman" w:hAnsi="Times New Roman" w:cs="Times New Roman"/>
          <w:sz w:val="24"/>
          <w:szCs w:val="24"/>
        </w:rPr>
        <w:t xml:space="preserve"> the interest of stakeholder and staff's need hence it is an important part of the governance of IT business activities.</w:t>
      </w:r>
    </w:p>
    <w:p w14:paraId="0DF924BA" w14:textId="77777777" w:rsidR="00CF3608" w:rsidRPr="00D42D54" w:rsidRDefault="00CF3608" w:rsidP="00CF3608">
      <w:pPr>
        <w:spacing w:line="480" w:lineRule="auto"/>
        <w:ind w:left="360"/>
        <w:jc w:val="center"/>
        <w:rPr>
          <w:rFonts w:ascii="Times New Roman" w:hAnsi="Times New Roman" w:cs="Times New Roman"/>
          <w:b/>
          <w:sz w:val="24"/>
          <w:szCs w:val="24"/>
        </w:rPr>
      </w:pPr>
      <w:r>
        <w:rPr>
          <w:rFonts w:ascii="Times New Roman" w:hAnsi="Times New Roman" w:cs="Times New Roman"/>
          <w:sz w:val="24"/>
          <w:szCs w:val="24"/>
        </w:rPr>
        <w:t xml:space="preserve"> </w:t>
      </w:r>
      <w:r w:rsidRPr="00D42D54">
        <w:rPr>
          <w:rFonts w:ascii="Times New Roman" w:hAnsi="Times New Roman" w:cs="Times New Roman"/>
          <w:b/>
          <w:sz w:val="24"/>
          <w:szCs w:val="24"/>
        </w:rPr>
        <w:t>Governance framework in the organization.</w:t>
      </w:r>
    </w:p>
    <w:p w14:paraId="2A029D28" w14:textId="77777777" w:rsidR="00CF3608" w:rsidRPr="00AF50E4" w:rsidRDefault="00CF3608" w:rsidP="00CF3608">
      <w:pPr>
        <w:tabs>
          <w:tab w:val="left" w:pos="1605"/>
        </w:tabs>
        <w:spacing w:line="480" w:lineRule="auto"/>
        <w:rPr>
          <w:rFonts w:ascii="Times New Roman" w:hAnsi="Times New Roman" w:cs="Times New Roman"/>
          <w:sz w:val="24"/>
          <w:szCs w:val="24"/>
        </w:rPr>
      </w:pPr>
      <w:r w:rsidRPr="00AF50E4">
        <w:rPr>
          <w:rFonts w:ascii="Times New Roman" w:hAnsi="Times New Roman" w:cs="Times New Roman"/>
          <w:sz w:val="24"/>
          <w:szCs w:val="24"/>
        </w:rPr>
        <w:tab/>
        <w:t xml:space="preserve">According to </w:t>
      </w:r>
      <w:proofErr w:type="spellStart"/>
      <w:r w:rsidRPr="00AF50E4">
        <w:rPr>
          <w:rFonts w:ascii="Times New Roman" w:hAnsi="Times New Roman" w:cs="Times New Roman"/>
          <w:sz w:val="24"/>
          <w:szCs w:val="24"/>
        </w:rPr>
        <w:t>Saibi</w:t>
      </w:r>
      <w:proofErr w:type="spellEnd"/>
      <w:r w:rsidRPr="00AF50E4">
        <w:rPr>
          <w:rFonts w:ascii="Times New Roman" w:hAnsi="Times New Roman" w:cs="Times New Roman"/>
          <w:sz w:val="24"/>
          <w:szCs w:val="24"/>
        </w:rPr>
        <w:t xml:space="preserve"> (2015)</w:t>
      </w:r>
      <w:r>
        <w:rPr>
          <w:rFonts w:ascii="Times New Roman" w:hAnsi="Times New Roman" w:cs="Times New Roman"/>
          <w:sz w:val="24"/>
          <w:szCs w:val="24"/>
        </w:rPr>
        <w:t xml:space="preserve">, </w:t>
      </w:r>
      <w:r w:rsidRPr="00AF50E4">
        <w:rPr>
          <w:rFonts w:ascii="Times New Roman" w:hAnsi="Times New Roman" w:cs="Times New Roman"/>
          <w:sz w:val="24"/>
          <w:szCs w:val="24"/>
        </w:rPr>
        <w:t xml:space="preserve">governance framework is the structure of governance which reflects the interrelated relationships upon institutions. It’s </w:t>
      </w:r>
      <w:proofErr w:type="gramStart"/>
      <w:r w:rsidRPr="00AF50E4">
        <w:rPr>
          <w:rFonts w:ascii="Times New Roman" w:hAnsi="Times New Roman" w:cs="Times New Roman"/>
          <w:sz w:val="24"/>
          <w:szCs w:val="24"/>
        </w:rPr>
        <w:t>actually the</w:t>
      </w:r>
      <w:proofErr w:type="gramEnd"/>
      <w:r w:rsidRPr="00AF50E4">
        <w:rPr>
          <w:rFonts w:ascii="Times New Roman" w:hAnsi="Times New Roman" w:cs="Times New Roman"/>
          <w:sz w:val="24"/>
          <w:szCs w:val="24"/>
        </w:rPr>
        <w:t xml:space="preserve"> power, management roles or governing in any organization. The entrepreneur is guided by a set of rules, information guideline and procedures the governance framework is shaped by goals, financial targets and strategic mandates. Good governance helps the organization to deliver on the brand promise and hence comply with the relevant available legislation and regulation and also guide it to behave in a responsible and ethical manner.in today's world, many </w:t>
      </w:r>
      <w:proofErr w:type="gramStart"/>
      <w:r w:rsidRPr="00AF50E4">
        <w:rPr>
          <w:rFonts w:ascii="Times New Roman" w:hAnsi="Times New Roman" w:cs="Times New Roman"/>
          <w:sz w:val="24"/>
          <w:szCs w:val="24"/>
        </w:rPr>
        <w:t>organization</w:t>
      </w:r>
      <w:proofErr w:type="gramEnd"/>
      <w:r w:rsidRPr="00AF50E4">
        <w:rPr>
          <w:rFonts w:ascii="Times New Roman" w:hAnsi="Times New Roman" w:cs="Times New Roman"/>
          <w:sz w:val="24"/>
          <w:szCs w:val="24"/>
        </w:rPr>
        <w:t xml:space="preserve"> are using IT governance in the management and to ensure that the objectives of the business are achieved. This has risen with the rise of computer and internet.</w:t>
      </w:r>
    </w:p>
    <w:p w14:paraId="4153DA1A" w14:textId="77777777" w:rsidR="00CF3608" w:rsidRDefault="00CF3608" w:rsidP="00CF3608">
      <w:pPr>
        <w:tabs>
          <w:tab w:val="left" w:pos="1605"/>
        </w:tabs>
        <w:spacing w:line="480" w:lineRule="auto"/>
        <w:jc w:val="center"/>
        <w:rPr>
          <w:rFonts w:ascii="Times New Roman" w:hAnsi="Times New Roman" w:cs="Times New Roman"/>
          <w:sz w:val="24"/>
          <w:szCs w:val="24"/>
        </w:rPr>
      </w:pPr>
      <w:r w:rsidRPr="00D42D54">
        <w:rPr>
          <w:rFonts w:ascii="Times New Roman" w:hAnsi="Times New Roman" w:cs="Times New Roman"/>
          <w:b/>
          <w:sz w:val="24"/>
          <w:szCs w:val="24"/>
        </w:rPr>
        <w:t>Information technology governance</w:t>
      </w:r>
      <w:r>
        <w:rPr>
          <w:rFonts w:ascii="Times New Roman" w:hAnsi="Times New Roman" w:cs="Times New Roman"/>
          <w:sz w:val="24"/>
          <w:szCs w:val="24"/>
        </w:rPr>
        <w:t>.</w:t>
      </w:r>
    </w:p>
    <w:p w14:paraId="48E2F7BA" w14:textId="77777777" w:rsidR="00CF3608" w:rsidRPr="00AF50E4" w:rsidRDefault="00CF3608" w:rsidP="00CF3608">
      <w:pPr>
        <w:tabs>
          <w:tab w:val="left" w:pos="1605"/>
        </w:tabs>
        <w:spacing w:line="480" w:lineRule="auto"/>
        <w:rPr>
          <w:rFonts w:ascii="Times New Roman" w:hAnsi="Times New Roman" w:cs="Times New Roman"/>
          <w:sz w:val="24"/>
          <w:szCs w:val="24"/>
        </w:rPr>
      </w:pPr>
      <w:r w:rsidRPr="00B00465">
        <w:rPr>
          <w:rFonts w:ascii="Times New Roman" w:hAnsi="Times New Roman" w:cs="Times New Roman"/>
          <w:sz w:val="24"/>
          <w:szCs w:val="24"/>
        </w:rPr>
        <w:t xml:space="preserve">Kraus </w:t>
      </w:r>
      <w:r>
        <w:rPr>
          <w:rFonts w:ascii="Times New Roman" w:hAnsi="Times New Roman" w:cs="Times New Roman"/>
          <w:sz w:val="24"/>
          <w:szCs w:val="24"/>
        </w:rPr>
        <w:t xml:space="preserve">et al. (2015) stated that </w:t>
      </w:r>
      <w:r w:rsidRPr="00AF50E4">
        <w:rPr>
          <w:rFonts w:ascii="Times New Roman" w:hAnsi="Times New Roman" w:cs="Times New Roman"/>
          <w:sz w:val="24"/>
          <w:szCs w:val="24"/>
        </w:rPr>
        <w:t xml:space="preserve">Information technology (IT) governance ensure that the objectives of the business are achieved by providing the organization's structure. The organization </w:t>
      </w:r>
      <w:proofErr w:type="gramStart"/>
      <w:r w:rsidRPr="00AF50E4">
        <w:rPr>
          <w:rFonts w:ascii="Times New Roman" w:hAnsi="Times New Roman" w:cs="Times New Roman"/>
          <w:sz w:val="24"/>
          <w:szCs w:val="24"/>
        </w:rPr>
        <w:t>is able to</w:t>
      </w:r>
      <w:proofErr w:type="gramEnd"/>
      <w:r w:rsidRPr="00AF50E4">
        <w:rPr>
          <w:rFonts w:ascii="Times New Roman" w:hAnsi="Times New Roman" w:cs="Times New Roman"/>
          <w:sz w:val="24"/>
          <w:szCs w:val="24"/>
        </w:rPr>
        <w:t xml:space="preserve"> provide a road map with the help of an IT governance framework to evaluate effectiveness and performance to IT governance processes.it provides an interior view of the performance in the </w:t>
      </w:r>
      <w:r w:rsidRPr="00AF50E4">
        <w:rPr>
          <w:rFonts w:ascii="Times New Roman" w:hAnsi="Times New Roman" w:cs="Times New Roman"/>
          <w:sz w:val="24"/>
          <w:szCs w:val="24"/>
        </w:rPr>
        <w:lastRenderedPageBreak/>
        <w:t>department of the IT regulatory and legal compliance with IT respect is achieved.  Currently, businesses are relying on IT as their integral part for their overall enterprise strategy. The practices that help to govern the IT ensures</w:t>
      </w:r>
      <w:r>
        <w:rPr>
          <w:rFonts w:ascii="Times New Roman" w:hAnsi="Times New Roman" w:cs="Times New Roman"/>
          <w:sz w:val="24"/>
          <w:szCs w:val="24"/>
        </w:rPr>
        <w:t>;</w:t>
      </w:r>
    </w:p>
    <w:p w14:paraId="46468412" w14:textId="77777777" w:rsidR="00CF3608" w:rsidRPr="00D42D54" w:rsidRDefault="00CF3608" w:rsidP="00CF3608">
      <w:pPr>
        <w:pStyle w:val="ListParagraph"/>
        <w:numPr>
          <w:ilvl w:val="0"/>
          <w:numId w:val="5"/>
        </w:numPr>
        <w:tabs>
          <w:tab w:val="left" w:pos="1605"/>
        </w:tabs>
        <w:spacing w:line="480" w:lineRule="auto"/>
        <w:rPr>
          <w:rFonts w:ascii="Times New Roman" w:hAnsi="Times New Roman" w:cs="Times New Roman"/>
          <w:sz w:val="24"/>
          <w:szCs w:val="24"/>
        </w:rPr>
      </w:pPr>
      <w:r w:rsidRPr="00D42D54">
        <w:rPr>
          <w:rFonts w:ascii="Times New Roman" w:hAnsi="Times New Roman" w:cs="Times New Roman"/>
          <w:sz w:val="24"/>
          <w:szCs w:val="24"/>
        </w:rPr>
        <w:t>Responsible use of ITs resources in an enterprise’s</w:t>
      </w:r>
    </w:p>
    <w:p w14:paraId="1A4576CA" w14:textId="77777777" w:rsidR="00CF3608" w:rsidRPr="00D42D54" w:rsidRDefault="00CF3608" w:rsidP="00CF3608">
      <w:pPr>
        <w:pStyle w:val="ListParagraph"/>
        <w:numPr>
          <w:ilvl w:val="0"/>
          <w:numId w:val="5"/>
        </w:numPr>
        <w:tabs>
          <w:tab w:val="left" w:pos="1605"/>
        </w:tabs>
        <w:spacing w:line="480" w:lineRule="auto"/>
        <w:rPr>
          <w:rFonts w:ascii="Times New Roman" w:hAnsi="Times New Roman" w:cs="Times New Roman"/>
          <w:sz w:val="24"/>
          <w:szCs w:val="24"/>
        </w:rPr>
      </w:pPr>
      <w:r w:rsidRPr="00D42D54">
        <w:rPr>
          <w:rFonts w:ascii="Times New Roman" w:hAnsi="Times New Roman" w:cs="Times New Roman"/>
          <w:sz w:val="24"/>
          <w:szCs w:val="24"/>
        </w:rPr>
        <w:t>Appropriate management of risk</w:t>
      </w:r>
    </w:p>
    <w:p w14:paraId="75EAEB76" w14:textId="77777777" w:rsidR="00CF3608" w:rsidRPr="00D42D54" w:rsidRDefault="00CF3608" w:rsidP="00CF3608">
      <w:pPr>
        <w:pStyle w:val="ListParagraph"/>
        <w:numPr>
          <w:ilvl w:val="0"/>
          <w:numId w:val="5"/>
        </w:numPr>
        <w:tabs>
          <w:tab w:val="left" w:pos="1605"/>
        </w:tabs>
        <w:spacing w:line="480" w:lineRule="auto"/>
        <w:rPr>
          <w:rFonts w:ascii="Times New Roman" w:hAnsi="Times New Roman" w:cs="Times New Roman"/>
          <w:sz w:val="24"/>
          <w:szCs w:val="24"/>
        </w:rPr>
      </w:pPr>
      <w:r w:rsidRPr="00D42D54">
        <w:rPr>
          <w:rFonts w:ascii="Times New Roman" w:hAnsi="Times New Roman" w:cs="Times New Roman"/>
          <w:sz w:val="24"/>
          <w:szCs w:val="24"/>
        </w:rPr>
        <w:t>The business objective should be supported by the information and related Technology</w:t>
      </w:r>
    </w:p>
    <w:p w14:paraId="50580407" w14:textId="77777777" w:rsidR="00CF3608" w:rsidRPr="00AF50E4" w:rsidRDefault="00CF3608" w:rsidP="00CF3608">
      <w:pPr>
        <w:tabs>
          <w:tab w:val="left" w:pos="1605"/>
        </w:tabs>
        <w:spacing w:line="480" w:lineRule="auto"/>
        <w:rPr>
          <w:rFonts w:ascii="Times New Roman" w:hAnsi="Times New Roman" w:cs="Times New Roman"/>
          <w:sz w:val="24"/>
          <w:szCs w:val="24"/>
        </w:rPr>
      </w:pPr>
      <w:r w:rsidRPr="00AF50E4">
        <w:rPr>
          <w:rFonts w:ascii="Times New Roman" w:hAnsi="Times New Roman" w:cs="Times New Roman"/>
          <w:sz w:val="24"/>
          <w:szCs w:val="24"/>
        </w:rPr>
        <w:t>Information Technology (IT) governance is a process by which decisions are made around IT investment. The effective governance of IT can be transformational.</w:t>
      </w:r>
      <w:r w:rsidRPr="00AF50E4">
        <w:rPr>
          <w:rFonts w:ascii="Times New Roman" w:eastAsia="Times New Roman" w:hAnsi="Times New Roman" w:cs="Times New Roman"/>
          <w:color w:val="222222"/>
          <w:sz w:val="24"/>
          <w:szCs w:val="24"/>
          <w:lang w:eastAsia="en-GB"/>
        </w:rPr>
        <w:t xml:space="preserve"> When IT</w:t>
      </w:r>
      <w:r w:rsidRPr="00AF50E4">
        <w:rPr>
          <w:rFonts w:ascii="Times New Roman" w:hAnsi="Times New Roman" w:cs="Times New Roman"/>
          <w:sz w:val="24"/>
          <w:szCs w:val="24"/>
        </w:rPr>
        <w:t xml:space="preserve"> is aligned with the business, it is the highest rated driver and outcome of Info formation Technology Governance practices. The importance of IT alignment is recognized by </w:t>
      </w:r>
      <w:proofErr w:type="gramStart"/>
      <w:r w:rsidRPr="00AF50E4">
        <w:rPr>
          <w:rFonts w:ascii="Times New Roman" w:hAnsi="Times New Roman" w:cs="Times New Roman"/>
          <w:sz w:val="24"/>
          <w:szCs w:val="24"/>
        </w:rPr>
        <w:t>the majority of</w:t>
      </w:r>
      <w:proofErr w:type="gramEnd"/>
      <w:r w:rsidRPr="00AF50E4">
        <w:rPr>
          <w:rFonts w:ascii="Times New Roman" w:hAnsi="Times New Roman" w:cs="Times New Roman"/>
          <w:sz w:val="24"/>
          <w:szCs w:val="24"/>
        </w:rPr>
        <w:t xml:space="preserve"> organizations so that they can deliver sustainable business results, which will be best achieved by IT Governance. A basic understanding of all organizations and their CIOs   states that </w:t>
      </w:r>
    </w:p>
    <w:p w14:paraId="5B9F6B9D" w14:textId="77777777" w:rsidR="00CF3608" w:rsidRPr="00AF50E4" w:rsidRDefault="00CF3608" w:rsidP="00CF3608">
      <w:pPr>
        <w:tabs>
          <w:tab w:val="left" w:pos="1605"/>
        </w:tabs>
        <w:spacing w:line="480" w:lineRule="auto"/>
        <w:rPr>
          <w:rFonts w:ascii="Times New Roman" w:hAnsi="Times New Roman" w:cs="Times New Roman"/>
          <w:sz w:val="24"/>
          <w:szCs w:val="24"/>
        </w:rPr>
      </w:pPr>
      <w:r w:rsidRPr="00AF50E4">
        <w:rPr>
          <w:rFonts w:ascii="Times New Roman" w:hAnsi="Times New Roman" w:cs="Times New Roman"/>
          <w:sz w:val="24"/>
          <w:szCs w:val="24"/>
        </w:rPr>
        <w:t>“The successful application of IT Governance principles can provide a mechanism to increase the effectiveness of IT and, in turn, meet the increasingly high demands from business for IT.”</w:t>
      </w:r>
    </w:p>
    <w:p w14:paraId="0DF05588" w14:textId="77777777" w:rsidR="00CF3608" w:rsidRPr="00AF50E4" w:rsidRDefault="00CF3608" w:rsidP="00CF3608">
      <w:pPr>
        <w:tabs>
          <w:tab w:val="left" w:pos="1605"/>
        </w:tabs>
        <w:spacing w:line="480" w:lineRule="auto"/>
        <w:rPr>
          <w:rFonts w:ascii="Times New Roman" w:hAnsi="Times New Roman" w:cs="Times New Roman"/>
          <w:sz w:val="24"/>
          <w:szCs w:val="24"/>
        </w:rPr>
      </w:pPr>
      <w:r w:rsidRPr="00AF50E4">
        <w:rPr>
          <w:rFonts w:ascii="Times New Roman" w:hAnsi="Times New Roman" w:cs="Times New Roman"/>
          <w:sz w:val="24"/>
          <w:szCs w:val="24"/>
        </w:rPr>
        <w:t>The results of effective IT governance can be transformational. The acceptance of the fact that the IT Governance is required and investment in Information Technology (IT) to deliver full value is wider, it is known that IT should be fully aligned to strategies and directions of business. Right governance for IT should be implemented; the right set of IT Governance tools and strategies aligned can provide a larger number of organization's benefits. These benefits can hence be observed by all organization's stakeholders through different metrics and means</w:t>
      </w:r>
    </w:p>
    <w:p w14:paraId="580E00AC" w14:textId="77777777" w:rsidR="00CF3608" w:rsidRPr="00AF50E4" w:rsidRDefault="00CF3608" w:rsidP="00CF3608">
      <w:pPr>
        <w:tabs>
          <w:tab w:val="left" w:pos="1605"/>
        </w:tabs>
        <w:spacing w:line="480" w:lineRule="auto"/>
        <w:rPr>
          <w:rFonts w:ascii="Times New Roman" w:hAnsi="Times New Roman" w:cs="Times New Roman"/>
          <w:sz w:val="24"/>
          <w:szCs w:val="24"/>
        </w:rPr>
      </w:pPr>
      <w:r w:rsidRPr="00AF50E4">
        <w:rPr>
          <w:rFonts w:ascii="Times New Roman" w:hAnsi="Times New Roman" w:cs="Times New Roman"/>
          <w:bCs/>
          <w:sz w:val="24"/>
          <w:szCs w:val="24"/>
        </w:rPr>
        <w:lastRenderedPageBreak/>
        <w:t>Executive Management:</w:t>
      </w:r>
      <w:r w:rsidRPr="00AF50E4">
        <w:rPr>
          <w:rFonts w:ascii="Times New Roman" w:hAnsi="Times New Roman" w:cs="Times New Roman"/>
          <w:sz w:val="24"/>
          <w:szCs w:val="24"/>
        </w:rPr>
        <w:t>  sees the quality improvement of IT services over time. The information technology projects have reduced failure, cost saved and minimized risks.</w:t>
      </w:r>
    </w:p>
    <w:p w14:paraId="2C3C9E27" w14:textId="77777777" w:rsidR="00CF3608" w:rsidRPr="00AF50E4" w:rsidRDefault="00CF3608" w:rsidP="00CF3608">
      <w:pPr>
        <w:tabs>
          <w:tab w:val="left" w:pos="1605"/>
        </w:tabs>
        <w:spacing w:line="480" w:lineRule="auto"/>
        <w:rPr>
          <w:rFonts w:ascii="Times New Roman" w:hAnsi="Times New Roman" w:cs="Times New Roman"/>
          <w:sz w:val="24"/>
          <w:szCs w:val="24"/>
        </w:rPr>
      </w:pPr>
      <w:r w:rsidRPr="00AF50E4">
        <w:rPr>
          <w:rFonts w:ascii="Times New Roman" w:hAnsi="Times New Roman" w:cs="Times New Roman"/>
          <w:bCs/>
          <w:sz w:val="24"/>
          <w:szCs w:val="24"/>
        </w:rPr>
        <w:t>Business Owners:</w:t>
      </w:r>
      <w:r w:rsidRPr="00AF50E4">
        <w:rPr>
          <w:rFonts w:ascii="Times New Roman" w:hAnsi="Times New Roman" w:cs="Times New Roman"/>
          <w:sz w:val="24"/>
          <w:szCs w:val="24"/>
        </w:rPr>
        <w:t xml:space="preserve"> IT risk over time has reduced. The cost of delivering IT services has reduced over time.</w:t>
      </w:r>
    </w:p>
    <w:p w14:paraId="2C8C0593" w14:textId="77777777" w:rsidR="00CF3608" w:rsidRPr="00AF50E4" w:rsidRDefault="00CF3608" w:rsidP="00CF3608">
      <w:pPr>
        <w:tabs>
          <w:tab w:val="left" w:pos="1605"/>
        </w:tabs>
        <w:spacing w:line="480" w:lineRule="auto"/>
        <w:rPr>
          <w:rFonts w:ascii="Times New Roman" w:hAnsi="Times New Roman" w:cs="Times New Roman"/>
          <w:sz w:val="24"/>
          <w:szCs w:val="24"/>
        </w:rPr>
      </w:pPr>
      <w:r w:rsidRPr="00AF50E4">
        <w:rPr>
          <w:rFonts w:ascii="Times New Roman" w:hAnsi="Times New Roman" w:cs="Times New Roman"/>
          <w:bCs/>
          <w:sz w:val="24"/>
          <w:szCs w:val="24"/>
        </w:rPr>
        <w:t>Other Managers:</w:t>
      </w:r>
      <w:r w:rsidRPr="00AF50E4">
        <w:rPr>
          <w:rFonts w:ascii="Times New Roman" w:hAnsi="Times New Roman" w:cs="Times New Roman"/>
          <w:sz w:val="24"/>
          <w:szCs w:val="24"/>
        </w:rPr>
        <w:t> </w:t>
      </w:r>
      <w:r>
        <w:rPr>
          <w:rFonts w:ascii="Times New Roman" w:hAnsi="Times New Roman" w:cs="Times New Roman"/>
          <w:sz w:val="24"/>
          <w:szCs w:val="24"/>
        </w:rPr>
        <w:t>their</w:t>
      </w:r>
      <w:r w:rsidRPr="00AF50E4">
        <w:rPr>
          <w:rFonts w:ascii="Times New Roman" w:hAnsi="Times New Roman" w:cs="Times New Roman"/>
          <w:sz w:val="24"/>
          <w:szCs w:val="24"/>
        </w:rPr>
        <w:t xml:space="preserve"> experiences are enhanced IT delivery.</w:t>
      </w:r>
    </w:p>
    <w:p w14:paraId="12BEB637" w14:textId="77777777" w:rsidR="00CF3608" w:rsidRPr="00AF50E4" w:rsidRDefault="00CF3608" w:rsidP="00CF3608">
      <w:pPr>
        <w:tabs>
          <w:tab w:val="left" w:pos="1605"/>
        </w:tabs>
        <w:spacing w:line="480" w:lineRule="auto"/>
        <w:rPr>
          <w:rFonts w:ascii="Times New Roman" w:hAnsi="Times New Roman" w:cs="Times New Roman"/>
          <w:sz w:val="24"/>
          <w:szCs w:val="24"/>
        </w:rPr>
      </w:pPr>
      <w:r w:rsidRPr="00AF50E4">
        <w:rPr>
          <w:rFonts w:ascii="Times New Roman" w:hAnsi="Times New Roman" w:cs="Times New Roman"/>
          <w:bCs/>
          <w:sz w:val="24"/>
          <w:szCs w:val="24"/>
        </w:rPr>
        <w:t>All IT Workers:</w:t>
      </w:r>
      <w:r w:rsidRPr="00AF50E4">
        <w:rPr>
          <w:rFonts w:ascii="Times New Roman" w:hAnsi="Times New Roman" w:cs="Times New Roman"/>
          <w:sz w:val="24"/>
          <w:szCs w:val="24"/>
        </w:rPr>
        <w:t xml:space="preserve">  undertaken projects are followed up and the organization's operations which leads to fewer frustrations. When the IT Governance tools of an organization start to be implemented, more benefits are </w:t>
      </w:r>
      <w:proofErr w:type="gramStart"/>
      <w:r w:rsidRPr="00AF50E4">
        <w:rPr>
          <w:rFonts w:ascii="Times New Roman" w:hAnsi="Times New Roman" w:cs="Times New Roman"/>
          <w:sz w:val="24"/>
          <w:szCs w:val="24"/>
        </w:rPr>
        <w:t>released</w:t>
      </w:r>
      <w:proofErr w:type="gramEnd"/>
      <w:r w:rsidRPr="00AF50E4">
        <w:rPr>
          <w:rFonts w:ascii="Times New Roman" w:hAnsi="Times New Roman" w:cs="Times New Roman"/>
          <w:sz w:val="24"/>
          <w:szCs w:val="24"/>
        </w:rPr>
        <w:t xml:space="preserve"> and the benefits </w:t>
      </w:r>
      <w:r>
        <w:rPr>
          <w:rFonts w:ascii="Times New Roman" w:hAnsi="Times New Roman" w:cs="Times New Roman"/>
          <w:sz w:val="24"/>
          <w:szCs w:val="24"/>
        </w:rPr>
        <w:t xml:space="preserve">are measurable (Afuah </w:t>
      </w:r>
      <w:r w:rsidRPr="00AF50E4">
        <w:rPr>
          <w:rFonts w:ascii="Times New Roman" w:hAnsi="Times New Roman" w:cs="Times New Roman"/>
          <w:sz w:val="24"/>
          <w:szCs w:val="24"/>
        </w:rPr>
        <w:t>2014). </w:t>
      </w:r>
    </w:p>
    <w:p w14:paraId="39611F57" w14:textId="77777777" w:rsidR="00CF3608" w:rsidRPr="00AF50E4" w:rsidRDefault="00CF3608" w:rsidP="00CF3608">
      <w:pPr>
        <w:tabs>
          <w:tab w:val="left" w:pos="1605"/>
        </w:tabs>
        <w:spacing w:line="480" w:lineRule="auto"/>
        <w:rPr>
          <w:rFonts w:ascii="Times New Roman" w:hAnsi="Times New Roman" w:cs="Times New Roman"/>
          <w:bCs/>
          <w:sz w:val="24"/>
          <w:szCs w:val="24"/>
        </w:rPr>
      </w:pPr>
      <w:r w:rsidRPr="00AF50E4">
        <w:rPr>
          <w:rFonts w:ascii="Times New Roman" w:hAnsi="Times New Roman" w:cs="Times New Roman"/>
          <w:bCs/>
          <w:sz w:val="24"/>
          <w:szCs w:val="24"/>
        </w:rPr>
        <w:t xml:space="preserve">There are so many challenges in the achievement of IT governance in the project plan </w:t>
      </w:r>
    </w:p>
    <w:p w14:paraId="5DFC31C2" w14:textId="77777777" w:rsidR="00CF3608" w:rsidRDefault="00CF3608" w:rsidP="00CF3608">
      <w:pPr>
        <w:tabs>
          <w:tab w:val="left" w:pos="1605"/>
        </w:tabs>
        <w:spacing w:line="480" w:lineRule="auto"/>
        <w:rPr>
          <w:rFonts w:ascii="Times New Roman" w:hAnsi="Times New Roman" w:cs="Times New Roman"/>
          <w:sz w:val="24"/>
          <w:szCs w:val="24"/>
        </w:rPr>
      </w:pPr>
      <w:r w:rsidRPr="00AF50E4">
        <w:rPr>
          <w:rFonts w:ascii="Times New Roman" w:hAnsi="Times New Roman" w:cs="Times New Roman"/>
          <w:sz w:val="24"/>
          <w:szCs w:val="24"/>
        </w:rPr>
        <w:t xml:space="preserve"> Part of the challenge is </w:t>
      </w:r>
      <w:proofErr w:type="gramStart"/>
      <w:r w:rsidRPr="00AF50E4">
        <w:rPr>
          <w:rFonts w:ascii="Times New Roman" w:hAnsi="Times New Roman" w:cs="Times New Roman"/>
          <w:sz w:val="24"/>
          <w:szCs w:val="24"/>
        </w:rPr>
        <w:t>attitudinal</w:t>
      </w:r>
      <w:proofErr w:type="gramEnd"/>
      <w:r w:rsidRPr="00AF50E4">
        <w:rPr>
          <w:rFonts w:ascii="Times New Roman" w:hAnsi="Times New Roman" w:cs="Times New Roman"/>
          <w:sz w:val="24"/>
          <w:szCs w:val="24"/>
        </w:rPr>
        <w:t xml:space="preserve"> and many organizations see IT as being unfunded mandate; a needless expense far removed from any kind of centered profit. </w:t>
      </w:r>
    </w:p>
    <w:p w14:paraId="2F0DC18F" w14:textId="77777777" w:rsidR="00CF3608" w:rsidRPr="00AF50E4" w:rsidRDefault="00CF3608" w:rsidP="00CF3608">
      <w:pPr>
        <w:tabs>
          <w:tab w:val="left" w:pos="1605"/>
        </w:tabs>
        <w:spacing w:line="480" w:lineRule="auto"/>
        <w:jc w:val="center"/>
        <w:rPr>
          <w:rFonts w:ascii="Times New Roman" w:hAnsi="Times New Roman" w:cs="Times New Roman"/>
          <w:sz w:val="24"/>
          <w:szCs w:val="24"/>
        </w:rPr>
      </w:pPr>
      <w:r w:rsidRPr="00D42D54">
        <w:rPr>
          <w:rFonts w:ascii="Times New Roman" w:hAnsi="Times New Roman" w:cs="Times New Roman"/>
          <w:b/>
          <w:sz w:val="24"/>
          <w:szCs w:val="24"/>
        </w:rPr>
        <w:t>Summary of ethical consideration in the IT governance process</w:t>
      </w:r>
      <w:r>
        <w:rPr>
          <w:rFonts w:ascii="Times New Roman" w:hAnsi="Times New Roman" w:cs="Times New Roman"/>
          <w:sz w:val="24"/>
          <w:szCs w:val="24"/>
        </w:rPr>
        <w:t>.</w:t>
      </w:r>
    </w:p>
    <w:p w14:paraId="3DC75BDF" w14:textId="77777777" w:rsidR="00CF3608" w:rsidRPr="00AF50E4" w:rsidRDefault="00CF3608" w:rsidP="00CF3608">
      <w:pPr>
        <w:tabs>
          <w:tab w:val="left" w:pos="1605"/>
        </w:tabs>
        <w:spacing w:line="480" w:lineRule="auto"/>
        <w:rPr>
          <w:rFonts w:ascii="Times New Roman" w:hAnsi="Times New Roman" w:cs="Times New Roman"/>
          <w:sz w:val="24"/>
          <w:szCs w:val="24"/>
        </w:rPr>
      </w:pPr>
      <w:r w:rsidRPr="00AF50E4">
        <w:rPr>
          <w:rFonts w:ascii="Times New Roman" w:hAnsi="Times New Roman" w:cs="Times New Roman"/>
          <w:sz w:val="24"/>
          <w:szCs w:val="24"/>
        </w:rPr>
        <w:tab/>
        <w:t xml:space="preserve">Any organization management has an ethical obligation to ensure that set of procedures and processes which are responsible for accurate and protection of assets and complete records are maintained. The stewardship obligation to the sponsors who fund and invest in the company gears the obligation of the management to ensure ethical considerations. The management should hence maintain IT systems that demonstrate how funds and assets were used </w:t>
      </w:r>
      <w:proofErr w:type="gramStart"/>
      <w:r w:rsidRPr="00AF50E4">
        <w:rPr>
          <w:rFonts w:ascii="Times New Roman" w:hAnsi="Times New Roman" w:cs="Times New Roman"/>
          <w:sz w:val="24"/>
          <w:szCs w:val="24"/>
        </w:rPr>
        <w:t>appropriately .the</w:t>
      </w:r>
      <w:proofErr w:type="gramEnd"/>
      <w:r w:rsidRPr="00AF50E4">
        <w:rPr>
          <w:rFonts w:ascii="Times New Roman" w:hAnsi="Times New Roman" w:cs="Times New Roman"/>
          <w:sz w:val="24"/>
          <w:szCs w:val="24"/>
        </w:rPr>
        <w:t xml:space="preserve"> reports of how funds and assets provided to the organization are used appropriately are examined by the Leander, investors, and funders of the organization. These reports should have full disclosure of accounting records and reports. The management should, </w:t>
      </w:r>
      <w:r w:rsidRPr="00AF50E4">
        <w:rPr>
          <w:rFonts w:ascii="Times New Roman" w:hAnsi="Times New Roman" w:cs="Times New Roman"/>
          <w:sz w:val="24"/>
          <w:szCs w:val="24"/>
        </w:rPr>
        <w:lastRenderedPageBreak/>
        <w:t>therefore, ensure that the IT mechanism assists the organization to develop accurate and complete a</w:t>
      </w:r>
      <w:r>
        <w:rPr>
          <w:rFonts w:ascii="Times New Roman" w:hAnsi="Times New Roman" w:cs="Times New Roman"/>
          <w:sz w:val="24"/>
          <w:szCs w:val="24"/>
        </w:rPr>
        <w:t xml:space="preserve">ccounting processes and systems. (Baltzan et al. </w:t>
      </w:r>
      <w:r w:rsidRPr="003F1B91">
        <w:rPr>
          <w:rFonts w:ascii="Times New Roman" w:hAnsi="Times New Roman" w:cs="Times New Roman"/>
          <w:sz w:val="24"/>
          <w:szCs w:val="24"/>
        </w:rPr>
        <w:t>2015).</w:t>
      </w:r>
    </w:p>
    <w:p w14:paraId="241C5A72" w14:textId="77777777" w:rsidR="00CF3608" w:rsidRPr="00AF50E4" w:rsidRDefault="00CF3608" w:rsidP="00CF3608">
      <w:pPr>
        <w:tabs>
          <w:tab w:val="left" w:pos="1605"/>
        </w:tabs>
        <w:spacing w:line="480" w:lineRule="auto"/>
        <w:rPr>
          <w:rFonts w:ascii="Times New Roman" w:hAnsi="Times New Roman" w:cs="Times New Roman"/>
          <w:sz w:val="24"/>
          <w:szCs w:val="24"/>
        </w:rPr>
      </w:pPr>
      <w:r w:rsidRPr="00AF50E4">
        <w:rPr>
          <w:rFonts w:ascii="Times New Roman" w:hAnsi="Times New Roman" w:cs="Times New Roman"/>
          <w:sz w:val="24"/>
          <w:szCs w:val="24"/>
        </w:rPr>
        <w:t xml:space="preserve">When the IT department is weak and poor, it is easier for a fraudster to perpetrate fraud. </w:t>
      </w:r>
    </w:p>
    <w:p w14:paraId="6EC6987C" w14:textId="77777777" w:rsidR="00CF3608" w:rsidRPr="00AF50E4" w:rsidRDefault="00CF3608" w:rsidP="00CF3608">
      <w:pPr>
        <w:tabs>
          <w:tab w:val="left" w:pos="1605"/>
        </w:tabs>
        <w:spacing w:line="480" w:lineRule="auto"/>
        <w:rPr>
          <w:rFonts w:ascii="Times New Roman" w:hAnsi="Times New Roman" w:cs="Times New Roman"/>
          <w:sz w:val="24"/>
          <w:szCs w:val="24"/>
        </w:rPr>
      </w:pPr>
      <w:r w:rsidRPr="00AF50E4">
        <w:rPr>
          <w:rFonts w:ascii="Times New Roman" w:hAnsi="Times New Roman" w:cs="Times New Roman"/>
          <w:sz w:val="24"/>
          <w:szCs w:val="24"/>
        </w:rPr>
        <w:tab/>
      </w:r>
      <w:proofErr w:type="spellStart"/>
      <w:proofErr w:type="gramStart"/>
      <w:r>
        <w:rPr>
          <w:rFonts w:ascii="Times New Roman" w:hAnsi="Times New Roman" w:cs="Times New Roman"/>
          <w:sz w:val="24"/>
          <w:szCs w:val="24"/>
        </w:rPr>
        <w:t>Sahut</w:t>
      </w:r>
      <w:proofErr w:type="spellEnd"/>
      <w:r>
        <w:rPr>
          <w:rFonts w:ascii="Times New Roman" w:hAnsi="Times New Roman" w:cs="Times New Roman"/>
          <w:sz w:val="24"/>
          <w:szCs w:val="24"/>
        </w:rPr>
        <w:t xml:space="preserve">, </w:t>
      </w:r>
      <w:r w:rsidRPr="00C952C8">
        <w:rPr>
          <w:rFonts w:ascii="Times New Roman" w:hAnsi="Times New Roman" w:cs="Times New Roman"/>
          <w:sz w:val="24"/>
          <w:szCs w:val="24"/>
        </w:rPr>
        <w:t xml:space="preserve"> (</w:t>
      </w:r>
      <w:proofErr w:type="gramEnd"/>
      <w:r w:rsidRPr="00C952C8">
        <w:rPr>
          <w:rFonts w:ascii="Times New Roman" w:hAnsi="Times New Roman" w:cs="Times New Roman"/>
          <w:sz w:val="24"/>
          <w:szCs w:val="24"/>
        </w:rPr>
        <w:t>2014</w:t>
      </w:r>
      <w:r>
        <w:rPr>
          <w:rFonts w:ascii="Times New Roman" w:hAnsi="Times New Roman" w:cs="Times New Roman"/>
          <w:sz w:val="24"/>
          <w:szCs w:val="24"/>
        </w:rPr>
        <w:t xml:space="preserve">) notes that </w:t>
      </w:r>
      <w:r w:rsidRPr="00AF50E4">
        <w:rPr>
          <w:rFonts w:ascii="Times New Roman" w:hAnsi="Times New Roman" w:cs="Times New Roman"/>
          <w:sz w:val="24"/>
          <w:szCs w:val="24"/>
        </w:rPr>
        <w:t xml:space="preserve">A culture of ethical compliance to be promoted in order for the achievement of effective firms ITs </w:t>
      </w:r>
      <w:proofErr w:type="spellStart"/>
      <w:r w:rsidRPr="00AF50E4">
        <w:rPr>
          <w:rFonts w:ascii="Times New Roman" w:hAnsi="Times New Roman" w:cs="Times New Roman"/>
          <w:sz w:val="24"/>
          <w:szCs w:val="24"/>
        </w:rPr>
        <w:t>governance.this</w:t>
      </w:r>
      <w:proofErr w:type="spellEnd"/>
      <w:r w:rsidRPr="00AF50E4">
        <w:rPr>
          <w:rFonts w:ascii="Times New Roman" w:hAnsi="Times New Roman" w:cs="Times New Roman"/>
          <w:sz w:val="24"/>
          <w:szCs w:val="24"/>
        </w:rPr>
        <w:t xml:space="preserve"> creates an environment that is useful in detecting and preventing conducts that may put the objective of the business into danger and the alignment the business and it's IT aims. This is an important factor that leads to achieving wealth and creates a perspective of effective Information technology governance in an organization.</w:t>
      </w:r>
    </w:p>
    <w:p w14:paraId="53D4BB6A" w14:textId="77777777" w:rsidR="00CF3608" w:rsidRDefault="00CF3608" w:rsidP="00CF3608">
      <w:pPr>
        <w:tabs>
          <w:tab w:val="left" w:pos="1605"/>
        </w:tabs>
        <w:spacing w:line="480" w:lineRule="auto"/>
        <w:rPr>
          <w:rFonts w:ascii="Times New Roman" w:hAnsi="Times New Roman" w:cs="Times New Roman"/>
          <w:sz w:val="24"/>
          <w:szCs w:val="24"/>
        </w:rPr>
      </w:pPr>
      <w:r w:rsidRPr="00AF50E4">
        <w:rPr>
          <w:rFonts w:ascii="Times New Roman" w:hAnsi="Times New Roman" w:cs="Times New Roman"/>
          <w:sz w:val="24"/>
          <w:szCs w:val="24"/>
        </w:rPr>
        <w:t xml:space="preserve"> </w:t>
      </w:r>
      <w:r>
        <w:rPr>
          <w:rFonts w:ascii="Times New Roman" w:hAnsi="Times New Roman" w:cs="Times New Roman"/>
          <w:sz w:val="24"/>
          <w:szCs w:val="24"/>
        </w:rPr>
        <w:tab/>
      </w:r>
      <w:r w:rsidRPr="00AF50E4">
        <w:rPr>
          <w:rFonts w:ascii="Times New Roman" w:hAnsi="Times New Roman" w:cs="Times New Roman"/>
          <w:sz w:val="24"/>
          <w:szCs w:val="24"/>
        </w:rPr>
        <w:t xml:space="preserve">A code of conduct should be adopted, implemented and established by a firm in order to achieve effective ethics or culture of compliance where a comprehensive compliance framework provides </w:t>
      </w:r>
      <w:proofErr w:type="gramStart"/>
      <w:r w:rsidRPr="00AF50E4">
        <w:rPr>
          <w:rFonts w:ascii="Times New Roman" w:hAnsi="Times New Roman" w:cs="Times New Roman"/>
          <w:sz w:val="24"/>
          <w:szCs w:val="24"/>
        </w:rPr>
        <w:t>sufficient</w:t>
      </w:r>
      <w:proofErr w:type="gramEnd"/>
      <w:r w:rsidRPr="00AF50E4">
        <w:rPr>
          <w:rFonts w:ascii="Times New Roman" w:hAnsi="Times New Roman" w:cs="Times New Roman"/>
          <w:sz w:val="24"/>
          <w:szCs w:val="24"/>
        </w:rPr>
        <w:t xml:space="preserve"> ethical training for training for employees, and provide a reporting hotline. An example of an ethical framework is a committee of </w:t>
      </w:r>
      <w:r>
        <w:rPr>
          <w:rFonts w:ascii="Times New Roman" w:hAnsi="Times New Roman" w:cs="Times New Roman"/>
          <w:sz w:val="24"/>
          <w:szCs w:val="24"/>
        </w:rPr>
        <w:t>sponsoring organization (COSO) as stated by Monds,</w:t>
      </w:r>
      <w:r w:rsidRPr="00C952C8">
        <w:rPr>
          <w:rFonts w:ascii="Times New Roman" w:hAnsi="Times New Roman" w:cs="Times New Roman"/>
          <w:sz w:val="24"/>
          <w:szCs w:val="24"/>
        </w:rPr>
        <w:t xml:space="preserve"> (2015).</w:t>
      </w:r>
    </w:p>
    <w:p w14:paraId="2326C0C7" w14:textId="77777777" w:rsidR="00CF3608" w:rsidRPr="00AF50E4" w:rsidRDefault="00CF3608" w:rsidP="00CF3608">
      <w:pPr>
        <w:tabs>
          <w:tab w:val="left" w:pos="1605"/>
        </w:tabs>
        <w:spacing w:line="480" w:lineRule="auto"/>
        <w:jc w:val="center"/>
        <w:rPr>
          <w:rFonts w:ascii="Times New Roman" w:hAnsi="Times New Roman" w:cs="Times New Roman"/>
          <w:sz w:val="24"/>
          <w:szCs w:val="24"/>
        </w:rPr>
      </w:pPr>
      <w:r w:rsidRPr="00D42D54">
        <w:rPr>
          <w:rFonts w:ascii="Times New Roman" w:hAnsi="Times New Roman" w:cs="Times New Roman"/>
          <w:b/>
          <w:sz w:val="24"/>
          <w:szCs w:val="24"/>
        </w:rPr>
        <w:t>Overview of how IT governance will influence strategic plan</w:t>
      </w:r>
      <w:r>
        <w:rPr>
          <w:rFonts w:ascii="Times New Roman" w:hAnsi="Times New Roman" w:cs="Times New Roman"/>
          <w:sz w:val="24"/>
          <w:szCs w:val="24"/>
        </w:rPr>
        <w:t>.</w:t>
      </w:r>
    </w:p>
    <w:p w14:paraId="20BE6205" w14:textId="77777777" w:rsidR="00CF3608" w:rsidRPr="00AF50E4" w:rsidRDefault="00CF3608" w:rsidP="00CF3608">
      <w:pPr>
        <w:tabs>
          <w:tab w:val="left" w:pos="1605"/>
        </w:tabs>
        <w:spacing w:line="480" w:lineRule="auto"/>
        <w:rPr>
          <w:rFonts w:ascii="Times New Roman" w:hAnsi="Times New Roman" w:cs="Times New Roman"/>
          <w:sz w:val="24"/>
          <w:szCs w:val="24"/>
        </w:rPr>
      </w:pPr>
      <w:r w:rsidRPr="00AF50E4">
        <w:rPr>
          <w:rFonts w:ascii="Times New Roman" w:hAnsi="Times New Roman" w:cs="Times New Roman"/>
          <w:sz w:val="24"/>
          <w:szCs w:val="24"/>
        </w:rPr>
        <w:tab/>
      </w:r>
      <w:r>
        <w:rPr>
          <w:rFonts w:ascii="Times New Roman" w:hAnsi="Times New Roman" w:cs="Times New Roman"/>
          <w:sz w:val="24"/>
          <w:szCs w:val="24"/>
        </w:rPr>
        <w:t xml:space="preserve">Monds, (2015). Posits that a </w:t>
      </w:r>
      <w:r w:rsidRPr="00AF50E4">
        <w:rPr>
          <w:rFonts w:ascii="Times New Roman" w:hAnsi="Times New Roman" w:cs="Times New Roman"/>
          <w:sz w:val="24"/>
          <w:szCs w:val="24"/>
        </w:rPr>
        <w:t xml:space="preserve">strategic plan focuses mainly on business goals that are mid to long term and the basic strategies to be used to achieve them. The strategic planning directs the direction that organization or a firm will take.IT department should come up with strategies to ensure that the objectives are </w:t>
      </w:r>
      <w:proofErr w:type="gramStart"/>
      <w:r w:rsidRPr="00AF50E4">
        <w:rPr>
          <w:rFonts w:ascii="Times New Roman" w:hAnsi="Times New Roman" w:cs="Times New Roman"/>
          <w:sz w:val="24"/>
          <w:szCs w:val="24"/>
        </w:rPr>
        <w:t>achieved .most</w:t>
      </w:r>
      <w:proofErr w:type="gramEnd"/>
      <w:r w:rsidRPr="00AF50E4">
        <w:rPr>
          <w:rFonts w:ascii="Times New Roman" w:hAnsi="Times New Roman" w:cs="Times New Roman"/>
          <w:sz w:val="24"/>
          <w:szCs w:val="24"/>
        </w:rPr>
        <w:t xml:space="preserve"> of the business are being managed using IT governance. IT governance which is mostly three to five- year plan contains objectives goals and guiding principles hence it ensures that limited funds and resources are prioritized for </w:t>
      </w:r>
      <w:r w:rsidRPr="00AF50E4">
        <w:rPr>
          <w:rFonts w:ascii="Times New Roman" w:hAnsi="Times New Roman" w:cs="Times New Roman"/>
          <w:sz w:val="24"/>
          <w:szCs w:val="24"/>
        </w:rPr>
        <w:lastRenderedPageBreak/>
        <w:t>the projects.IT governance is as important as the strategic plan itself.IT governance should ensure full stakeholder involvement. Hence it is important in strategic planning</w:t>
      </w:r>
    </w:p>
    <w:p w14:paraId="42C3177C" w14:textId="77777777" w:rsidR="00CF3608" w:rsidRDefault="00CF3608" w:rsidP="00CF3608">
      <w:pPr>
        <w:tabs>
          <w:tab w:val="left" w:pos="1605"/>
        </w:tabs>
        <w:spacing w:line="480" w:lineRule="auto"/>
        <w:jc w:val="center"/>
        <w:rPr>
          <w:rFonts w:ascii="Times New Roman" w:hAnsi="Times New Roman" w:cs="Times New Roman"/>
          <w:sz w:val="24"/>
          <w:szCs w:val="24"/>
        </w:rPr>
      </w:pPr>
    </w:p>
    <w:p w14:paraId="5168B654" w14:textId="77777777" w:rsidR="00CF3608" w:rsidRPr="00AF50E4" w:rsidRDefault="00CF3608" w:rsidP="00CF3608">
      <w:pPr>
        <w:tabs>
          <w:tab w:val="left" w:pos="1605"/>
        </w:tabs>
        <w:spacing w:line="480" w:lineRule="auto"/>
        <w:jc w:val="center"/>
        <w:rPr>
          <w:rFonts w:ascii="Times New Roman" w:hAnsi="Times New Roman" w:cs="Times New Roman"/>
          <w:sz w:val="24"/>
          <w:szCs w:val="24"/>
        </w:rPr>
      </w:pPr>
      <w:r w:rsidRPr="00AF50E4">
        <w:rPr>
          <w:rFonts w:ascii="Times New Roman" w:hAnsi="Times New Roman" w:cs="Times New Roman"/>
          <w:sz w:val="24"/>
          <w:szCs w:val="24"/>
        </w:rPr>
        <w:t>Conclusion</w:t>
      </w:r>
    </w:p>
    <w:p w14:paraId="39279CE4" w14:textId="77777777" w:rsidR="00CF3608" w:rsidRPr="00AF50E4" w:rsidRDefault="00CF3608" w:rsidP="00CF3608">
      <w:pPr>
        <w:tabs>
          <w:tab w:val="left" w:pos="1605"/>
        </w:tabs>
        <w:spacing w:line="480" w:lineRule="auto"/>
        <w:rPr>
          <w:rFonts w:ascii="Times New Roman" w:hAnsi="Times New Roman" w:cs="Times New Roman"/>
          <w:sz w:val="24"/>
          <w:szCs w:val="24"/>
        </w:rPr>
      </w:pPr>
      <w:r>
        <w:rPr>
          <w:rFonts w:ascii="Times New Roman" w:hAnsi="Times New Roman" w:cs="Times New Roman"/>
          <w:sz w:val="24"/>
          <w:szCs w:val="24"/>
        </w:rPr>
        <w:tab/>
      </w:r>
      <w:r w:rsidRPr="00AF50E4">
        <w:rPr>
          <w:rFonts w:ascii="Times New Roman" w:hAnsi="Times New Roman" w:cs="Times New Roman"/>
          <w:sz w:val="24"/>
          <w:szCs w:val="24"/>
        </w:rPr>
        <w:t xml:space="preserve">In conclusion, a governance framework is an important tool for running business.IT governance which is best applied with the emergence of computer and internet in today's technology is a good tool to be used by CEOs in the management of their organizations. Ethical considerations should be </w:t>
      </w:r>
      <w:proofErr w:type="gramStart"/>
      <w:r w:rsidRPr="00AF50E4">
        <w:rPr>
          <w:rFonts w:ascii="Times New Roman" w:hAnsi="Times New Roman" w:cs="Times New Roman"/>
          <w:sz w:val="24"/>
          <w:szCs w:val="24"/>
        </w:rPr>
        <w:t>obtained</w:t>
      </w:r>
      <w:proofErr w:type="gramEnd"/>
      <w:r w:rsidRPr="00AF50E4">
        <w:rPr>
          <w:rFonts w:ascii="Times New Roman" w:hAnsi="Times New Roman" w:cs="Times New Roman"/>
          <w:sz w:val="24"/>
          <w:szCs w:val="24"/>
        </w:rPr>
        <w:t xml:space="preserve"> and my view of thought is that the community should be involved in running of the business where their opinion is taken into account.IT governance is a tool for strategic planning in any business activity.</w:t>
      </w:r>
    </w:p>
    <w:p w14:paraId="3FBAB1A4" w14:textId="77777777" w:rsidR="00CF3608" w:rsidRPr="00AF50E4" w:rsidRDefault="00CF3608" w:rsidP="00CF3608">
      <w:pPr>
        <w:tabs>
          <w:tab w:val="left" w:pos="1605"/>
        </w:tabs>
        <w:spacing w:line="480" w:lineRule="auto"/>
        <w:jc w:val="center"/>
        <w:rPr>
          <w:rFonts w:ascii="Times New Roman" w:hAnsi="Times New Roman" w:cs="Times New Roman"/>
          <w:sz w:val="24"/>
          <w:szCs w:val="24"/>
        </w:rPr>
      </w:pPr>
    </w:p>
    <w:p w14:paraId="783DC01C" w14:textId="77777777" w:rsidR="00CF3608" w:rsidRPr="00AF50E4" w:rsidRDefault="00CF3608" w:rsidP="00CF3608">
      <w:pPr>
        <w:tabs>
          <w:tab w:val="left" w:pos="1605"/>
        </w:tabs>
        <w:spacing w:line="480" w:lineRule="auto"/>
        <w:jc w:val="center"/>
        <w:rPr>
          <w:rFonts w:ascii="Times New Roman" w:hAnsi="Times New Roman" w:cs="Times New Roman"/>
          <w:sz w:val="24"/>
          <w:szCs w:val="24"/>
        </w:rPr>
      </w:pPr>
    </w:p>
    <w:p w14:paraId="73FFE2B6" w14:textId="77777777" w:rsidR="00CF3608" w:rsidRPr="00AF50E4" w:rsidRDefault="00CF3608" w:rsidP="00CF3608">
      <w:pPr>
        <w:tabs>
          <w:tab w:val="left" w:pos="1605"/>
        </w:tabs>
        <w:spacing w:line="480" w:lineRule="auto"/>
        <w:jc w:val="center"/>
        <w:rPr>
          <w:rFonts w:ascii="Times New Roman" w:hAnsi="Times New Roman" w:cs="Times New Roman"/>
          <w:sz w:val="24"/>
          <w:szCs w:val="24"/>
        </w:rPr>
      </w:pPr>
    </w:p>
    <w:p w14:paraId="3AA959BA" w14:textId="77777777" w:rsidR="00CF3608" w:rsidRPr="00AF50E4" w:rsidRDefault="00CF3608" w:rsidP="00CF3608">
      <w:pPr>
        <w:tabs>
          <w:tab w:val="left" w:pos="1605"/>
        </w:tabs>
        <w:spacing w:line="480" w:lineRule="auto"/>
        <w:jc w:val="center"/>
        <w:rPr>
          <w:rFonts w:ascii="Times New Roman" w:hAnsi="Times New Roman" w:cs="Times New Roman"/>
          <w:sz w:val="24"/>
          <w:szCs w:val="24"/>
        </w:rPr>
      </w:pPr>
    </w:p>
    <w:p w14:paraId="0DE406EB" w14:textId="77777777" w:rsidR="00CF3608" w:rsidRPr="00AF50E4" w:rsidRDefault="00CF3608" w:rsidP="00CF3608">
      <w:pPr>
        <w:tabs>
          <w:tab w:val="left" w:pos="1605"/>
        </w:tabs>
        <w:spacing w:line="480" w:lineRule="auto"/>
        <w:jc w:val="center"/>
        <w:rPr>
          <w:rFonts w:ascii="Times New Roman" w:hAnsi="Times New Roman" w:cs="Times New Roman"/>
          <w:sz w:val="24"/>
          <w:szCs w:val="24"/>
        </w:rPr>
      </w:pPr>
    </w:p>
    <w:p w14:paraId="7FEA30BF" w14:textId="77777777" w:rsidR="00CF3608" w:rsidRPr="00AF50E4" w:rsidRDefault="00CF3608" w:rsidP="00CF3608">
      <w:pPr>
        <w:tabs>
          <w:tab w:val="left" w:pos="1605"/>
        </w:tabs>
        <w:spacing w:line="480" w:lineRule="auto"/>
        <w:jc w:val="center"/>
        <w:rPr>
          <w:rFonts w:ascii="Times New Roman" w:hAnsi="Times New Roman" w:cs="Times New Roman"/>
          <w:sz w:val="24"/>
          <w:szCs w:val="24"/>
        </w:rPr>
      </w:pPr>
    </w:p>
    <w:p w14:paraId="565D053F" w14:textId="77777777" w:rsidR="00CF3608" w:rsidRPr="00AF50E4" w:rsidRDefault="00CF3608" w:rsidP="00CF3608">
      <w:pPr>
        <w:tabs>
          <w:tab w:val="left" w:pos="1605"/>
        </w:tabs>
        <w:spacing w:line="480" w:lineRule="auto"/>
        <w:jc w:val="center"/>
        <w:rPr>
          <w:rFonts w:ascii="Times New Roman" w:hAnsi="Times New Roman" w:cs="Times New Roman"/>
          <w:sz w:val="24"/>
          <w:szCs w:val="24"/>
        </w:rPr>
      </w:pPr>
    </w:p>
    <w:p w14:paraId="499F3773" w14:textId="77777777" w:rsidR="00CF3608" w:rsidRPr="00AF50E4" w:rsidRDefault="00CF3608" w:rsidP="00CF3608">
      <w:pPr>
        <w:tabs>
          <w:tab w:val="left" w:pos="1605"/>
        </w:tabs>
        <w:spacing w:line="480" w:lineRule="auto"/>
        <w:jc w:val="center"/>
        <w:rPr>
          <w:rFonts w:ascii="Times New Roman" w:hAnsi="Times New Roman" w:cs="Times New Roman"/>
          <w:sz w:val="24"/>
          <w:szCs w:val="24"/>
        </w:rPr>
      </w:pPr>
    </w:p>
    <w:p w14:paraId="7C1F1063" w14:textId="77777777" w:rsidR="00CF3608" w:rsidRPr="00AF50E4" w:rsidRDefault="00CF3608" w:rsidP="00CF3608">
      <w:pPr>
        <w:tabs>
          <w:tab w:val="left" w:pos="1605"/>
        </w:tabs>
        <w:spacing w:line="480" w:lineRule="auto"/>
        <w:jc w:val="center"/>
        <w:rPr>
          <w:rFonts w:ascii="Times New Roman" w:hAnsi="Times New Roman" w:cs="Times New Roman"/>
          <w:sz w:val="24"/>
          <w:szCs w:val="24"/>
        </w:rPr>
      </w:pPr>
    </w:p>
    <w:p w14:paraId="4EC4AF75" w14:textId="77777777" w:rsidR="00CF3608" w:rsidRPr="00AF50E4" w:rsidRDefault="00CF3608" w:rsidP="00CF3608">
      <w:pPr>
        <w:tabs>
          <w:tab w:val="left" w:pos="1605"/>
        </w:tabs>
        <w:spacing w:line="480" w:lineRule="auto"/>
        <w:jc w:val="center"/>
        <w:rPr>
          <w:rFonts w:ascii="Times New Roman" w:hAnsi="Times New Roman" w:cs="Times New Roman"/>
          <w:sz w:val="24"/>
          <w:szCs w:val="24"/>
        </w:rPr>
      </w:pPr>
    </w:p>
    <w:p w14:paraId="6A8C0154" w14:textId="77777777" w:rsidR="00CF3608" w:rsidRPr="00AF50E4" w:rsidRDefault="00CF3608" w:rsidP="00CF3608">
      <w:pPr>
        <w:tabs>
          <w:tab w:val="left" w:pos="1605"/>
        </w:tabs>
        <w:spacing w:line="480" w:lineRule="auto"/>
        <w:jc w:val="center"/>
        <w:rPr>
          <w:rFonts w:ascii="Times New Roman" w:hAnsi="Times New Roman" w:cs="Times New Roman"/>
          <w:sz w:val="24"/>
          <w:szCs w:val="24"/>
        </w:rPr>
      </w:pPr>
    </w:p>
    <w:p w14:paraId="181BEDF4" w14:textId="77777777" w:rsidR="00CF3608" w:rsidRPr="00AF50E4" w:rsidRDefault="00CF3608" w:rsidP="00CF3608">
      <w:pPr>
        <w:tabs>
          <w:tab w:val="left" w:pos="1605"/>
        </w:tabs>
        <w:spacing w:line="480" w:lineRule="auto"/>
        <w:jc w:val="center"/>
        <w:rPr>
          <w:rFonts w:ascii="Times New Roman" w:hAnsi="Times New Roman" w:cs="Times New Roman"/>
          <w:sz w:val="24"/>
          <w:szCs w:val="24"/>
        </w:rPr>
      </w:pPr>
    </w:p>
    <w:p w14:paraId="0284557A" w14:textId="77777777" w:rsidR="00CF3608" w:rsidRPr="00AF50E4" w:rsidRDefault="00CF3608" w:rsidP="00CF3608">
      <w:pPr>
        <w:tabs>
          <w:tab w:val="left" w:pos="1605"/>
        </w:tabs>
        <w:spacing w:line="480" w:lineRule="auto"/>
        <w:jc w:val="center"/>
        <w:rPr>
          <w:rFonts w:ascii="Times New Roman" w:hAnsi="Times New Roman" w:cs="Times New Roman"/>
          <w:sz w:val="24"/>
          <w:szCs w:val="24"/>
        </w:rPr>
      </w:pPr>
    </w:p>
    <w:p w14:paraId="29CFE6C3" w14:textId="77777777" w:rsidR="00CF3608" w:rsidRPr="00AF50E4" w:rsidRDefault="00CF3608" w:rsidP="00CF3608">
      <w:pPr>
        <w:tabs>
          <w:tab w:val="left" w:pos="1605"/>
        </w:tabs>
        <w:spacing w:line="480" w:lineRule="auto"/>
        <w:jc w:val="center"/>
        <w:rPr>
          <w:rFonts w:ascii="Times New Roman" w:hAnsi="Times New Roman" w:cs="Times New Roman"/>
          <w:sz w:val="24"/>
          <w:szCs w:val="24"/>
        </w:rPr>
      </w:pPr>
    </w:p>
    <w:p w14:paraId="27D49E96" w14:textId="77777777" w:rsidR="00CF3608" w:rsidRPr="00AF50E4" w:rsidRDefault="00CF3608" w:rsidP="00CF3608">
      <w:pPr>
        <w:tabs>
          <w:tab w:val="left" w:pos="1605"/>
        </w:tabs>
        <w:spacing w:line="480" w:lineRule="auto"/>
        <w:jc w:val="center"/>
        <w:rPr>
          <w:rFonts w:ascii="Times New Roman" w:hAnsi="Times New Roman" w:cs="Times New Roman"/>
          <w:sz w:val="24"/>
          <w:szCs w:val="24"/>
        </w:rPr>
      </w:pPr>
      <w:r w:rsidRPr="00AF50E4">
        <w:rPr>
          <w:rFonts w:ascii="Times New Roman" w:hAnsi="Times New Roman" w:cs="Times New Roman"/>
          <w:sz w:val="24"/>
          <w:szCs w:val="24"/>
        </w:rPr>
        <w:t>Reference.</w:t>
      </w:r>
    </w:p>
    <w:p w14:paraId="22D49F82" w14:textId="77777777" w:rsidR="00CF3608" w:rsidRDefault="00CF3608" w:rsidP="00CF3608">
      <w:pPr>
        <w:tabs>
          <w:tab w:val="left" w:pos="1605"/>
        </w:tabs>
        <w:spacing w:line="480" w:lineRule="auto"/>
        <w:ind w:left="284" w:hanging="284"/>
        <w:rPr>
          <w:rFonts w:ascii="Times New Roman" w:hAnsi="Times New Roman" w:cs="Times New Roman"/>
          <w:sz w:val="24"/>
          <w:szCs w:val="24"/>
        </w:rPr>
      </w:pPr>
      <w:r w:rsidRPr="00AF50E4">
        <w:rPr>
          <w:rFonts w:ascii="Times New Roman" w:hAnsi="Times New Roman" w:cs="Times New Roman"/>
          <w:sz w:val="24"/>
          <w:szCs w:val="24"/>
        </w:rPr>
        <w:t>Afuah, A. (2014). </w:t>
      </w:r>
      <w:r w:rsidRPr="00AF50E4">
        <w:rPr>
          <w:rFonts w:ascii="Times New Roman" w:hAnsi="Times New Roman" w:cs="Times New Roman"/>
          <w:i/>
          <w:iCs/>
          <w:sz w:val="24"/>
          <w:szCs w:val="24"/>
        </w:rPr>
        <w:t>Business model innovation: concepts, analysis, and cases</w:t>
      </w:r>
      <w:r w:rsidRPr="00AF50E4">
        <w:rPr>
          <w:rFonts w:ascii="Times New Roman" w:hAnsi="Times New Roman" w:cs="Times New Roman"/>
          <w:sz w:val="24"/>
          <w:szCs w:val="24"/>
        </w:rPr>
        <w:t>. Routledge.</w:t>
      </w:r>
    </w:p>
    <w:p w14:paraId="51F80ED9" w14:textId="77777777" w:rsidR="00CF3608" w:rsidRPr="00051C82" w:rsidRDefault="00CF3608" w:rsidP="00CF3608">
      <w:pPr>
        <w:spacing w:line="480" w:lineRule="auto"/>
        <w:ind w:left="284" w:hanging="284"/>
        <w:rPr>
          <w:rFonts w:ascii="Times New Roman" w:hAnsi="Times New Roman" w:cs="Times New Roman"/>
          <w:sz w:val="24"/>
          <w:szCs w:val="24"/>
        </w:rPr>
      </w:pPr>
      <w:r w:rsidRPr="00051C82">
        <w:rPr>
          <w:rFonts w:ascii="Times New Roman" w:hAnsi="Times New Roman" w:cs="Times New Roman"/>
          <w:sz w:val="24"/>
          <w:szCs w:val="24"/>
        </w:rPr>
        <w:t>Baltzan, P., and Phillips, A. (2015). Business Driven Information Systems (5th ed). University of Phoenix/Text _ chap.1 /Preface page.</w:t>
      </w:r>
    </w:p>
    <w:p w14:paraId="345E85C1" w14:textId="77777777" w:rsidR="00CF3608" w:rsidRPr="00AF50E4" w:rsidRDefault="00CF3608" w:rsidP="00CF3608">
      <w:pPr>
        <w:tabs>
          <w:tab w:val="left" w:pos="1605"/>
        </w:tabs>
        <w:spacing w:line="480" w:lineRule="auto"/>
        <w:ind w:left="284" w:hanging="284"/>
        <w:rPr>
          <w:rFonts w:ascii="Times New Roman" w:hAnsi="Times New Roman" w:cs="Times New Roman"/>
          <w:sz w:val="24"/>
          <w:szCs w:val="24"/>
        </w:rPr>
      </w:pPr>
      <w:r w:rsidRPr="00AF50E4">
        <w:rPr>
          <w:rFonts w:ascii="Times New Roman" w:hAnsi="Times New Roman" w:cs="Times New Roman"/>
          <w:sz w:val="24"/>
          <w:szCs w:val="24"/>
        </w:rPr>
        <w:t xml:space="preserve">Kraus, S., Richter, C., </w:t>
      </w:r>
      <w:proofErr w:type="spellStart"/>
      <w:r w:rsidRPr="00AF50E4">
        <w:rPr>
          <w:rFonts w:ascii="Times New Roman" w:hAnsi="Times New Roman" w:cs="Times New Roman"/>
          <w:sz w:val="24"/>
          <w:szCs w:val="24"/>
        </w:rPr>
        <w:t>Papagiannidis</w:t>
      </w:r>
      <w:proofErr w:type="spellEnd"/>
      <w:r w:rsidRPr="00AF50E4">
        <w:rPr>
          <w:rFonts w:ascii="Times New Roman" w:hAnsi="Times New Roman" w:cs="Times New Roman"/>
          <w:sz w:val="24"/>
          <w:szCs w:val="24"/>
        </w:rPr>
        <w:t>, S., &amp; Durst, S. (2015). Innovating and exploiting entrepreneurial opportunities in smart cities: evidence from Germany. </w:t>
      </w:r>
      <w:r w:rsidRPr="00AF50E4">
        <w:rPr>
          <w:rFonts w:ascii="Times New Roman" w:hAnsi="Times New Roman" w:cs="Times New Roman"/>
          <w:i/>
          <w:iCs/>
          <w:sz w:val="24"/>
          <w:szCs w:val="24"/>
        </w:rPr>
        <w:t>Creativity and Innovation Management</w:t>
      </w:r>
      <w:r w:rsidRPr="00AF50E4">
        <w:rPr>
          <w:rFonts w:ascii="Times New Roman" w:hAnsi="Times New Roman" w:cs="Times New Roman"/>
          <w:sz w:val="24"/>
          <w:szCs w:val="24"/>
        </w:rPr>
        <w:t>, </w:t>
      </w:r>
      <w:r w:rsidRPr="00AF50E4">
        <w:rPr>
          <w:rFonts w:ascii="Times New Roman" w:hAnsi="Times New Roman" w:cs="Times New Roman"/>
          <w:i/>
          <w:iCs/>
          <w:sz w:val="24"/>
          <w:szCs w:val="24"/>
        </w:rPr>
        <w:t>24</w:t>
      </w:r>
      <w:r w:rsidRPr="00AF50E4">
        <w:rPr>
          <w:rFonts w:ascii="Times New Roman" w:hAnsi="Times New Roman" w:cs="Times New Roman"/>
          <w:sz w:val="24"/>
          <w:szCs w:val="24"/>
        </w:rPr>
        <w:t>(4), 601-616.</w:t>
      </w:r>
    </w:p>
    <w:p w14:paraId="293E1EAC" w14:textId="77777777" w:rsidR="00CF3608" w:rsidRPr="00AF50E4" w:rsidRDefault="00CF3608" w:rsidP="00CF3608">
      <w:pPr>
        <w:tabs>
          <w:tab w:val="left" w:pos="1605"/>
        </w:tabs>
        <w:spacing w:line="480" w:lineRule="auto"/>
        <w:ind w:left="284" w:hanging="284"/>
        <w:rPr>
          <w:rFonts w:ascii="Times New Roman" w:hAnsi="Times New Roman" w:cs="Times New Roman"/>
          <w:sz w:val="24"/>
          <w:szCs w:val="24"/>
        </w:rPr>
      </w:pPr>
      <w:r w:rsidRPr="00AF50E4">
        <w:rPr>
          <w:rFonts w:ascii="Times New Roman" w:hAnsi="Times New Roman" w:cs="Times New Roman"/>
          <w:sz w:val="24"/>
          <w:szCs w:val="24"/>
        </w:rPr>
        <w:t>Monds, K. E. (2015). Information Economics: Exploring Lean Start-up Methods and the Entrepreneurship of Innovation. </w:t>
      </w:r>
      <w:r w:rsidRPr="00AF50E4">
        <w:rPr>
          <w:rFonts w:ascii="Times New Roman" w:hAnsi="Times New Roman" w:cs="Times New Roman"/>
          <w:i/>
          <w:iCs/>
          <w:sz w:val="24"/>
          <w:szCs w:val="24"/>
        </w:rPr>
        <w:t>Southern Business &amp; Economic Journal</w:t>
      </w:r>
      <w:r w:rsidRPr="00AF50E4">
        <w:rPr>
          <w:rFonts w:ascii="Times New Roman" w:hAnsi="Times New Roman" w:cs="Times New Roman"/>
          <w:sz w:val="24"/>
          <w:szCs w:val="24"/>
        </w:rPr>
        <w:t>, </w:t>
      </w:r>
      <w:r w:rsidRPr="00AF50E4">
        <w:rPr>
          <w:rFonts w:ascii="Times New Roman" w:hAnsi="Times New Roman" w:cs="Times New Roman"/>
          <w:i/>
          <w:iCs/>
          <w:sz w:val="24"/>
          <w:szCs w:val="24"/>
        </w:rPr>
        <w:t>38</w:t>
      </w:r>
      <w:r w:rsidRPr="00AF50E4">
        <w:rPr>
          <w:rFonts w:ascii="Times New Roman" w:hAnsi="Times New Roman" w:cs="Times New Roman"/>
          <w:sz w:val="24"/>
          <w:szCs w:val="24"/>
        </w:rPr>
        <w:t>(1).</w:t>
      </w:r>
    </w:p>
    <w:p w14:paraId="4F2B72FE" w14:textId="77777777" w:rsidR="00CF3608" w:rsidRPr="00AF50E4" w:rsidRDefault="00CF3608" w:rsidP="00CF3608">
      <w:pPr>
        <w:tabs>
          <w:tab w:val="left" w:pos="1605"/>
        </w:tabs>
        <w:spacing w:line="480" w:lineRule="auto"/>
        <w:ind w:left="284" w:hanging="284"/>
        <w:rPr>
          <w:rFonts w:ascii="Times New Roman" w:hAnsi="Times New Roman" w:cs="Times New Roman"/>
          <w:sz w:val="24"/>
          <w:szCs w:val="24"/>
        </w:rPr>
      </w:pPr>
      <w:proofErr w:type="spellStart"/>
      <w:r w:rsidRPr="00AF50E4">
        <w:rPr>
          <w:rFonts w:ascii="Times New Roman" w:hAnsi="Times New Roman" w:cs="Times New Roman"/>
          <w:sz w:val="24"/>
          <w:szCs w:val="24"/>
        </w:rPr>
        <w:t>Saebi</w:t>
      </w:r>
      <w:proofErr w:type="spellEnd"/>
      <w:r w:rsidRPr="00AF50E4">
        <w:rPr>
          <w:rFonts w:ascii="Times New Roman" w:hAnsi="Times New Roman" w:cs="Times New Roman"/>
          <w:sz w:val="24"/>
          <w:szCs w:val="24"/>
        </w:rPr>
        <w:t>, T., &amp; Foss, N. J. (2015). Business models for open innovation: Matching heterogeneous open innovation strategies with business model dimensions. </w:t>
      </w:r>
      <w:r w:rsidRPr="00AF50E4">
        <w:rPr>
          <w:rFonts w:ascii="Times New Roman" w:hAnsi="Times New Roman" w:cs="Times New Roman"/>
          <w:i/>
          <w:iCs/>
          <w:sz w:val="24"/>
          <w:szCs w:val="24"/>
        </w:rPr>
        <w:t>European Management Journal</w:t>
      </w:r>
      <w:r w:rsidRPr="00AF50E4">
        <w:rPr>
          <w:rFonts w:ascii="Times New Roman" w:hAnsi="Times New Roman" w:cs="Times New Roman"/>
          <w:sz w:val="24"/>
          <w:szCs w:val="24"/>
        </w:rPr>
        <w:t>, </w:t>
      </w:r>
      <w:r w:rsidRPr="00AF50E4">
        <w:rPr>
          <w:rFonts w:ascii="Times New Roman" w:hAnsi="Times New Roman" w:cs="Times New Roman"/>
          <w:i/>
          <w:iCs/>
          <w:sz w:val="24"/>
          <w:szCs w:val="24"/>
        </w:rPr>
        <w:t>33</w:t>
      </w:r>
      <w:r w:rsidRPr="00AF50E4">
        <w:rPr>
          <w:rFonts w:ascii="Times New Roman" w:hAnsi="Times New Roman" w:cs="Times New Roman"/>
          <w:sz w:val="24"/>
          <w:szCs w:val="24"/>
        </w:rPr>
        <w:t>(3), 201-213.</w:t>
      </w:r>
    </w:p>
    <w:p w14:paraId="50E75131" w14:textId="77777777" w:rsidR="00CF3608" w:rsidRPr="00AF50E4" w:rsidRDefault="00CF3608" w:rsidP="00CF3608">
      <w:pPr>
        <w:tabs>
          <w:tab w:val="left" w:pos="1605"/>
        </w:tabs>
        <w:spacing w:line="480" w:lineRule="auto"/>
        <w:ind w:left="284" w:hanging="284"/>
        <w:rPr>
          <w:rFonts w:ascii="Times New Roman" w:hAnsi="Times New Roman" w:cs="Times New Roman"/>
          <w:sz w:val="24"/>
          <w:szCs w:val="24"/>
        </w:rPr>
      </w:pPr>
      <w:proofErr w:type="spellStart"/>
      <w:r w:rsidRPr="00AF50E4">
        <w:rPr>
          <w:rFonts w:ascii="Times New Roman" w:hAnsi="Times New Roman" w:cs="Times New Roman"/>
          <w:sz w:val="24"/>
          <w:szCs w:val="24"/>
        </w:rPr>
        <w:t>Sahut</w:t>
      </w:r>
      <w:proofErr w:type="spellEnd"/>
      <w:r w:rsidRPr="00AF50E4">
        <w:rPr>
          <w:rFonts w:ascii="Times New Roman" w:hAnsi="Times New Roman" w:cs="Times New Roman"/>
          <w:sz w:val="24"/>
          <w:szCs w:val="24"/>
        </w:rPr>
        <w:t>, J. M., &amp; Peris-Ortiz, M. (2014). Small business, innovation, and entrepreneurship. </w:t>
      </w:r>
      <w:r w:rsidRPr="00AF50E4">
        <w:rPr>
          <w:rFonts w:ascii="Times New Roman" w:hAnsi="Times New Roman" w:cs="Times New Roman"/>
          <w:i/>
          <w:iCs/>
          <w:sz w:val="24"/>
          <w:szCs w:val="24"/>
        </w:rPr>
        <w:t>Small Business Economics</w:t>
      </w:r>
      <w:r w:rsidRPr="00AF50E4">
        <w:rPr>
          <w:rFonts w:ascii="Times New Roman" w:hAnsi="Times New Roman" w:cs="Times New Roman"/>
          <w:sz w:val="24"/>
          <w:szCs w:val="24"/>
        </w:rPr>
        <w:t>, </w:t>
      </w:r>
      <w:r w:rsidRPr="00AF50E4">
        <w:rPr>
          <w:rFonts w:ascii="Times New Roman" w:hAnsi="Times New Roman" w:cs="Times New Roman"/>
          <w:i/>
          <w:iCs/>
          <w:sz w:val="24"/>
          <w:szCs w:val="24"/>
        </w:rPr>
        <w:t>42</w:t>
      </w:r>
      <w:r w:rsidRPr="00AF50E4">
        <w:rPr>
          <w:rFonts w:ascii="Times New Roman" w:hAnsi="Times New Roman" w:cs="Times New Roman"/>
          <w:sz w:val="24"/>
          <w:szCs w:val="24"/>
        </w:rPr>
        <w:t>(4), 663-668.</w:t>
      </w:r>
    </w:p>
    <w:p w14:paraId="44701200" w14:textId="77777777" w:rsidR="00F648AC" w:rsidRDefault="00F648AC" w:rsidP="00F648AC"/>
    <w:p w14:paraId="1A6F7500" w14:textId="77777777" w:rsidR="00FF0E7E" w:rsidRPr="00843957" w:rsidRDefault="00FF0E7E" w:rsidP="00FF0E7E">
      <w:pPr>
        <w:tabs>
          <w:tab w:val="left" w:pos="3060"/>
        </w:tabs>
        <w:spacing w:after="0" w:line="360" w:lineRule="auto"/>
        <w:rPr>
          <w:rFonts w:ascii="Times New Roman" w:eastAsia="Calibri" w:hAnsi="Times New Roman" w:cs="Times New Roman"/>
          <w:sz w:val="24"/>
          <w:szCs w:val="24"/>
        </w:rPr>
      </w:pPr>
      <w:r w:rsidRPr="00843957">
        <w:rPr>
          <w:rFonts w:ascii="Times New Roman" w:eastAsia="Calibri" w:hAnsi="Times New Roman" w:cs="Times New Roman"/>
          <w:sz w:val="24"/>
          <w:szCs w:val="24"/>
        </w:rPr>
        <w:tab/>
      </w:r>
    </w:p>
    <w:p w14:paraId="40E84329" w14:textId="77777777" w:rsidR="00FF0E7E" w:rsidRPr="00843957" w:rsidRDefault="00FF0E7E" w:rsidP="00FF0E7E">
      <w:pPr>
        <w:spacing w:after="0" w:line="360" w:lineRule="auto"/>
        <w:jc w:val="center"/>
        <w:rPr>
          <w:rFonts w:ascii="Times New Roman" w:eastAsia="Calibri" w:hAnsi="Times New Roman" w:cs="Times New Roman"/>
          <w:sz w:val="24"/>
          <w:szCs w:val="24"/>
        </w:rPr>
      </w:pPr>
    </w:p>
    <w:p w14:paraId="296564A5" w14:textId="7FAE2FAA" w:rsidR="00FF0E7E" w:rsidRDefault="00F648AC" w:rsidP="00CF3608">
      <w:p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p>
    <w:p w14:paraId="586797C0" w14:textId="19358408" w:rsidR="00CF3608" w:rsidRPr="00CF3608" w:rsidRDefault="00CF3608" w:rsidP="00CF3608">
      <w:pPr>
        <w:rPr>
          <w:rFonts w:ascii="Times New Roman" w:eastAsia="Calibri" w:hAnsi="Times New Roman" w:cs="Times New Roman"/>
          <w:sz w:val="24"/>
          <w:szCs w:val="24"/>
        </w:rPr>
      </w:pPr>
    </w:p>
    <w:p w14:paraId="3516F43C" w14:textId="4CA466A8" w:rsidR="00CF3608" w:rsidRPr="00CF3608" w:rsidRDefault="00CF3608" w:rsidP="00CF3608">
      <w:pPr>
        <w:rPr>
          <w:rFonts w:ascii="Times New Roman" w:eastAsia="Calibri" w:hAnsi="Times New Roman" w:cs="Times New Roman"/>
          <w:sz w:val="24"/>
          <w:szCs w:val="24"/>
        </w:rPr>
      </w:pPr>
    </w:p>
    <w:p w14:paraId="5A031219" w14:textId="42DA2578" w:rsidR="00CF3608" w:rsidRPr="00CF3608" w:rsidRDefault="00CF3608" w:rsidP="00CF3608">
      <w:pPr>
        <w:rPr>
          <w:rFonts w:ascii="Times New Roman" w:eastAsia="Calibri" w:hAnsi="Times New Roman" w:cs="Times New Roman"/>
          <w:sz w:val="24"/>
          <w:szCs w:val="24"/>
        </w:rPr>
      </w:pPr>
    </w:p>
    <w:p w14:paraId="45DC4502" w14:textId="2E504474" w:rsidR="00CF3608" w:rsidRDefault="00CF3608" w:rsidP="00CF3608">
      <w:pPr>
        <w:rPr>
          <w:rFonts w:ascii="Times New Roman" w:eastAsia="Calibri" w:hAnsi="Times New Roman" w:cs="Times New Roman"/>
          <w:sz w:val="24"/>
          <w:szCs w:val="24"/>
        </w:rPr>
      </w:pPr>
    </w:p>
    <w:p w14:paraId="50F6D7E9" w14:textId="77777777" w:rsidR="00CF3608" w:rsidRDefault="00CF3608" w:rsidP="00CF3608"/>
    <w:p w14:paraId="28C5E8DA" w14:textId="77777777" w:rsidR="00CF3608" w:rsidRDefault="00CF3608" w:rsidP="00CF3608"/>
    <w:p w14:paraId="4B82B98D" w14:textId="77777777" w:rsidR="00CF3608" w:rsidRDefault="00CF3608" w:rsidP="00CF3608"/>
    <w:p w14:paraId="71154590" w14:textId="77777777" w:rsidR="00CF3608" w:rsidRDefault="00CF3608" w:rsidP="00CF3608"/>
    <w:p w14:paraId="581AA25E" w14:textId="77777777" w:rsidR="00CF3608" w:rsidRDefault="00CF3608" w:rsidP="00CF3608"/>
    <w:p w14:paraId="10D3D023" w14:textId="77777777" w:rsidR="00CF3608" w:rsidRDefault="00CF3608" w:rsidP="00CF3608"/>
    <w:p w14:paraId="28E475FB" w14:textId="77777777" w:rsidR="00CF3608" w:rsidRDefault="00CF3608" w:rsidP="00CF3608">
      <w:pPr>
        <w:jc w:val="center"/>
      </w:pPr>
      <w:r>
        <w:t>System Acquisition Strategy for Information Technology</w:t>
      </w:r>
    </w:p>
    <w:p w14:paraId="5F8ED88D" w14:textId="77777777" w:rsidR="00CF3608" w:rsidRDefault="00CF3608" w:rsidP="00CF3608">
      <w:pPr>
        <w:jc w:val="center"/>
      </w:pPr>
      <w:r>
        <w:t>Elmer Davis</w:t>
      </w:r>
    </w:p>
    <w:p w14:paraId="0616862C" w14:textId="77777777" w:rsidR="00CF3608" w:rsidRDefault="00CF3608" w:rsidP="00CF3608">
      <w:pPr>
        <w:jc w:val="center"/>
      </w:pPr>
      <w:r>
        <w:t>ENT/586</w:t>
      </w:r>
    </w:p>
    <w:p w14:paraId="2925FD82" w14:textId="77777777" w:rsidR="00CF3608" w:rsidRDefault="00CF3608" w:rsidP="00CF3608">
      <w:pPr>
        <w:jc w:val="center"/>
      </w:pPr>
      <w:r>
        <w:t>Instructor</w:t>
      </w:r>
    </w:p>
    <w:p w14:paraId="317B2E8F" w14:textId="77777777" w:rsidR="00CF3608" w:rsidRDefault="00CF3608" w:rsidP="00CF3608">
      <w:pPr>
        <w:jc w:val="center"/>
      </w:pPr>
      <w:r>
        <w:t>Professor Christian Teeter</w:t>
      </w:r>
    </w:p>
    <w:p w14:paraId="5DB5DE9E" w14:textId="77777777" w:rsidR="00CF3608" w:rsidRDefault="00CF3608" w:rsidP="00CF3608">
      <w:pPr>
        <w:jc w:val="center"/>
      </w:pPr>
      <w:r>
        <w:t>March 5</w:t>
      </w:r>
      <w:r w:rsidRPr="00696C97">
        <w:rPr>
          <w:vertAlign w:val="superscript"/>
        </w:rPr>
        <w:t>th</w:t>
      </w:r>
      <w:r>
        <w:t>, 2019</w:t>
      </w:r>
    </w:p>
    <w:p w14:paraId="252A35DB" w14:textId="77777777" w:rsidR="00CF3608" w:rsidRDefault="00CF3608" w:rsidP="00CF3608">
      <w:pPr>
        <w:jc w:val="center"/>
      </w:pPr>
    </w:p>
    <w:p w14:paraId="5F60DFF5" w14:textId="77777777" w:rsidR="00CF3608" w:rsidRDefault="00CF3608" w:rsidP="00CF3608">
      <w:pPr>
        <w:jc w:val="center"/>
      </w:pPr>
    </w:p>
    <w:p w14:paraId="227CAC32" w14:textId="77777777" w:rsidR="00CF3608" w:rsidRDefault="00CF3608" w:rsidP="00CF3608">
      <w:pPr>
        <w:jc w:val="center"/>
      </w:pPr>
      <w:r>
        <w:br w:type="page"/>
      </w:r>
    </w:p>
    <w:p w14:paraId="23E6CD1D" w14:textId="77777777" w:rsidR="00CF3608" w:rsidRDefault="00CF3608" w:rsidP="00CF3608">
      <w:pPr>
        <w:ind w:firstLine="720"/>
        <w:jc w:val="center"/>
      </w:pPr>
      <w:r>
        <w:lastRenderedPageBreak/>
        <w:t>System Acquisition Plan</w:t>
      </w:r>
    </w:p>
    <w:p w14:paraId="685787EE" w14:textId="77777777" w:rsidR="00CF3608" w:rsidRDefault="00CF3608" w:rsidP="00CF3608">
      <w:pPr>
        <w:ind w:firstLine="720"/>
      </w:pPr>
    </w:p>
    <w:p w14:paraId="0106B0B9" w14:textId="77777777" w:rsidR="00CF3608" w:rsidRDefault="00CF3608" w:rsidP="00CF3608">
      <w:pPr>
        <w:ind w:firstLine="720"/>
      </w:pPr>
      <w:r>
        <w:t xml:space="preserve">In procurement terms, an acquisition plan refers to a business document that specifies all the necessary considerations for obtain in specified goods, services and in other means, organizations. The current context refers to a business document with relevant information about methods of acquiring and maintaining information technologies and information systems for a business setting. Funding, staffing, expected competitors, risk factors and technical concerns are necessary considerations in the development of a system acquisition plan for a new entrepreneur. The plan will involve approaches critical in mitigating the risk involved in IT&amp;S and determine the resources relevant to achieve growth and competitive status with capabilities of monitoring the execution of tasks throughout the entire lifeline of the product </w:t>
      </w:r>
      <w:sdt>
        <w:sdtPr>
          <w:id w:val="-1681657589"/>
          <w:citation/>
        </w:sdtPr>
        <w:sdtContent>
          <w:r>
            <w:fldChar w:fldCharType="begin"/>
          </w:r>
          <w:r>
            <w:instrText xml:space="preserve"> CITATION Loc14 \l 1033 </w:instrText>
          </w:r>
          <w:r>
            <w:fldChar w:fldCharType="separate"/>
          </w:r>
          <w:r>
            <w:rPr>
              <w:noProof/>
            </w:rPr>
            <w:t>(Locatelli, Mancini, &amp; Romano, 2014)</w:t>
          </w:r>
          <w:r>
            <w:fldChar w:fldCharType="end"/>
          </w:r>
        </w:sdtContent>
      </w:sdt>
      <w:r>
        <w:t>. Careful consideration and accounting are significant aspects that will limit the investment of time and money required to fulfill the target agenda. For the new business, the acquisition plan will entail information about the necessity of the desired outcome, business conditions that will favor and oppose the acquisition, probable costs, expected capabilities and relation of these capabilities to business need, and trade-offs between benefits and drawbacks under the risk-reward metric. Since the source target is a new entrepreneur, it Is critical for the plan to involve approaches to attract and retain customers. Acquisition plan require a timeline of realization. This timeline is marked and kept up-to-date with specified milestones throughout the process. This is to say the acquisition plan sets a pace and a realization date for the first milestone. After achievement of this milestone, the plan is updated and any modification ae set for the next milestone, and so on.</w:t>
      </w:r>
    </w:p>
    <w:p w14:paraId="78B654F6" w14:textId="77777777" w:rsidR="00CF3608" w:rsidRDefault="00CF3608" w:rsidP="00CF3608">
      <w:pPr>
        <w:ind w:firstLine="720"/>
      </w:pPr>
      <w:r>
        <w:t xml:space="preserve">To realize this endeavor there is need to select a developmental approach. “The system developmental methodology refers to the framework that is used to structure, plan, and control the process of developing an information system.” According to,  </w:t>
      </w:r>
      <w:sdt>
        <w:sdtPr>
          <w:id w:val="-571653125"/>
          <w:citation/>
        </w:sdtPr>
        <w:sdtContent>
          <w:r>
            <w:fldChar w:fldCharType="begin"/>
          </w:r>
          <w:r>
            <w:instrText xml:space="preserve"> CITATION Noe17 \l 1033 </w:instrText>
          </w:r>
          <w:r>
            <w:fldChar w:fldCharType="separate"/>
          </w:r>
          <w:r>
            <w:rPr>
              <w:noProof/>
            </w:rPr>
            <w:t>(Noe, Hollenbeck, Gerhart, &amp; Wright, 2017)</w:t>
          </w:r>
          <w:r>
            <w:fldChar w:fldCharType="end"/>
          </w:r>
        </w:sdtContent>
      </w:sdt>
      <w:r>
        <w:t>. There is a wide variety of such frameworks with each framework specifically suited to serve “specific kinds of projects, based on technical, organizational, project and team considerations. Acceptable methodologies include waterfall, prototyping, incremental, spiral, and rapid application development. Waterfall approach presents a linear framework.” According to, Noe, Hollenbeck, Gerhart, and Wright (2017</w:t>
      </w:r>
      <w:proofErr w:type="gramStart"/>
      <w:r>
        <w:t>)  Waterfall</w:t>
      </w:r>
      <w:proofErr w:type="gramEnd"/>
      <w:r>
        <w:t xml:space="preserve"> approach divides the project into sequences with acceptable overlap and backsplash, it emphasized on planning, time schedules, target dates, budgets and implementation of an entire system in one instance. Prototyping is an iterative type of framework. This framework constitutes of principles which include; breaking of projects into smaller segments and creating ease of change in an attempt to reduce risk, involves the user all through, seek to handling selected portions of the system but nor the whole, are mostly developed with expectations to be discarded, and can result in solution of wrong problems hence the need for basic knowledge of fundamental business problems. Incremental combines linear and iterative frameworks. The resulting structure will either define overall requirements before approaching to evolutionary, mini-waterfall development of individual elements of the system, or the waterfall approach defines the initial software concept, requirement analysis, and design architecture followed by iterative prototyping.</w:t>
      </w:r>
    </w:p>
    <w:p w14:paraId="05E66492" w14:textId="77777777" w:rsidR="00CF3608" w:rsidRDefault="00CF3608" w:rsidP="00CF3608">
      <w:pPr>
        <w:ind w:firstLine="720"/>
      </w:pPr>
      <w:r>
        <w:t xml:space="preserve">Spiral is another method which combines linear and iterative frameworks. </w:t>
      </w:r>
      <w:proofErr w:type="gramStart"/>
      <w:r>
        <w:t>A number of</w:t>
      </w:r>
      <w:proofErr w:type="gramEnd"/>
      <w:r>
        <w:t xml:space="preserve"> considerations define the system. “The spiral method focuses on risk assessment and on minimizing project risk by breaking a project into smaller segments and providing a more ease-of-change during the </w:t>
      </w:r>
      <w:r>
        <w:lastRenderedPageBreak/>
        <w:t xml:space="preserve">development process, provides the opportunity to evaluate risks and weigh consideration of project continuation throughout the business life cycle, the differentiated cycle involves progression through the same sequence of steps, and begins each cycle with the identification of stakeholders and their desired programmed conditions and end with review and commitment.”  Spiral methods involve four quadrants; determination of objectives, alternatives and constraints of iteration, evaluation of risks alternatives, develops and verifies deliverables from iteration and plans the next iteration. Rapid Application Development (RAD) employs an iterative framework. Its key objective is for fast development and delivery of a high-quality system at a relatively low cost.” According </w:t>
      </w:r>
      <w:proofErr w:type="gramStart"/>
      <w:r>
        <w:t xml:space="preserve">to,  </w:t>
      </w:r>
      <w:r w:rsidRPr="00193947">
        <w:t>(</w:t>
      </w:r>
      <w:proofErr w:type="gramEnd"/>
      <w:r w:rsidRPr="00193947">
        <w:t>Valacich, George, &amp; Hoffer, 2014).</w:t>
      </w:r>
    </w:p>
    <w:p w14:paraId="72ACF626" w14:textId="77777777" w:rsidR="00CF3608" w:rsidRDefault="00CF3608" w:rsidP="00CF3608">
      <w:pPr>
        <w:ind w:firstLine="720"/>
      </w:pPr>
      <w:r>
        <w:t xml:space="preserve">The framework prefers fulfilling business needs to technological excellence, attempts to reduce inherent project risk, prioritize development and define delivery deadlines within the project controls, finds that active user involvement is imperative, and produces production software as opposed to throwaway prototype. Standard systems and techniques can be fitted into this framework. Outsourcing requires the business to hire an external element to deal with the strategic plan. </w:t>
      </w:r>
    </w:p>
    <w:p w14:paraId="706C0A16" w14:textId="77777777" w:rsidR="00CF3608" w:rsidRDefault="00CF3608" w:rsidP="00CF3608">
      <w:pPr>
        <w:ind w:firstLine="720"/>
      </w:pPr>
      <w:r>
        <w:t xml:space="preserve">Realization of any framework to be adopted requires processes or phases for technical and non-technical activities which meets or exceeds the business expectations. The seven phases of framework realization include planning, system analysis and requirements, system design, development, integration and testing, implementation, and finally operations and maintenance </w:t>
      </w:r>
      <w:bookmarkStart w:id="0" w:name="_Hlk2702704"/>
      <w:sdt>
        <w:sdtPr>
          <w:id w:val="893701399"/>
          <w:citation/>
        </w:sdtPr>
        <w:sdtContent>
          <w:r>
            <w:fldChar w:fldCharType="begin"/>
          </w:r>
          <w:r>
            <w:instrText xml:space="preserve">CITATION Val \l 1033 </w:instrText>
          </w:r>
          <w:r>
            <w:fldChar w:fldCharType="separate"/>
          </w:r>
          <w:r>
            <w:rPr>
              <w:noProof/>
            </w:rPr>
            <w:t>(Valacich, George, &amp; Hoffer, 2014)</w:t>
          </w:r>
          <w:r>
            <w:fldChar w:fldCharType="end"/>
          </w:r>
        </w:sdtContent>
      </w:sdt>
      <w:r>
        <w:t xml:space="preserve">. </w:t>
      </w:r>
      <w:bookmarkEnd w:id="0"/>
      <w:r>
        <w:t xml:space="preserve">Planning is significant in determination of the scope of the problem and determination of solutions. While planning, costs, benefits and other variables should be considered. The second phase requires the teams to consider the functional requirements of the project or solution. During this phase, system analysis takes priority. The third step clarifies, with credible detail, necessary specifications, features and operations that will satisfy the functional requirements of the first project. The development stage marks the end of the initial sections, characterized by instillation and change. This stage also signifies the commencement of production. “The fifth stage requires a Quality Assurance professional to check whether the proposed design meets the initial set of business goals. The phase that follows is implementation where majority of the code for the program is written. The project is then put into production by actualizing data and components into the system. The final process is operations and maintenance whereby end users can modify the systems as they wish, boost performance, add new capabilities and meet additional user requirements.”  </w:t>
      </w:r>
      <w:r w:rsidRPr="006A2F1F">
        <w:t>According to, Locatelli, G., Mancini, M., &amp; Romano, E. (2014)</w:t>
      </w:r>
      <w:r>
        <w:t xml:space="preserve"> </w:t>
      </w:r>
    </w:p>
    <w:p w14:paraId="7BCBD89D" w14:textId="77777777" w:rsidR="00CF3608" w:rsidRDefault="00CF3608" w:rsidP="00CF3608">
      <w:pPr>
        <w:ind w:firstLine="720"/>
      </w:pPr>
      <w:r>
        <w:t xml:space="preserve">During implementation and realization of the strategic plan, the Lead System Engineer (LSE), Project Manager (PM), and the Chief Officer (CO) are constantly highly involved. the LSE provides program technical requirements during system analysis and requirements. The LSE is responsible for providing relevant problem-solving solutions while planning. He designs the technical strategies and efforts and ensures that specific programmatic and technical skills are defined with clarity in the third phase. During integration and testing, the LCE develops reviews, and anticipate for errors to assist in evaluating results. The LSE provides technical resource estimates at almost every level and is responsible for developing the technical aspects of the strategy. The PM provides programmatic related requirements and is the one to gives approval for the ongoing works. The PM then observes alongside the LSE to aid and ensure maximum gain. The CO has the prime responsibility over the procurement team throughout the process. </w:t>
      </w:r>
    </w:p>
    <w:p w14:paraId="5641EB28" w14:textId="77777777" w:rsidR="00CF3608" w:rsidRDefault="00CF3608" w:rsidP="00CF3608">
      <w:r>
        <w:lastRenderedPageBreak/>
        <w:br w:type="page"/>
      </w:r>
    </w:p>
    <w:sdt>
      <w:sdtPr>
        <w:rPr>
          <w:rFonts w:ascii="Times New Roman" w:eastAsiaTheme="minorHAnsi" w:hAnsi="Times New Roman" w:cstheme="minorBidi"/>
          <w:b w:val="0"/>
          <w:bCs w:val="0"/>
          <w:color w:val="auto"/>
          <w:sz w:val="24"/>
          <w:szCs w:val="22"/>
          <w:lang w:eastAsia="en-US"/>
        </w:rPr>
        <w:id w:val="-338854092"/>
        <w:docPartObj>
          <w:docPartGallery w:val="Bibliographies"/>
          <w:docPartUnique/>
        </w:docPartObj>
      </w:sdtPr>
      <w:sdtEndPr>
        <w:rPr>
          <w:rFonts w:asciiTheme="minorHAnsi" w:hAnsiTheme="minorHAnsi"/>
          <w:sz w:val="22"/>
        </w:rPr>
      </w:sdtEndPr>
      <w:sdtContent>
        <w:p w14:paraId="39E73B91" w14:textId="77777777" w:rsidR="00CF3608" w:rsidRPr="000370F2" w:rsidRDefault="00CF3608" w:rsidP="00CF3608">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rPr>
              <w:rFonts w:asciiTheme="minorHAnsi" w:hAnsiTheme="minorHAnsi"/>
              <w:sz w:val="22"/>
            </w:rPr>
          </w:sdtEndPr>
          <w:sdtContent>
            <w:p w14:paraId="76E501F0" w14:textId="77777777" w:rsidR="00CF3608" w:rsidRDefault="00CF3608" w:rsidP="00CF3608">
              <w:pPr>
                <w:pStyle w:val="Bibliography"/>
                <w:ind w:left="720" w:hanging="720"/>
                <w:rPr>
                  <w:noProof/>
                </w:rPr>
              </w:pPr>
              <w:r>
                <w:fldChar w:fldCharType="begin"/>
              </w:r>
              <w:r>
                <w:instrText xml:space="preserve"> BIBLIOGRAPHY </w:instrText>
              </w:r>
              <w:r>
                <w:fldChar w:fldCharType="separate"/>
              </w:r>
              <w:bookmarkStart w:id="1" w:name="_Hlk2703067"/>
              <w:r>
                <w:rPr>
                  <w:noProof/>
                </w:rPr>
                <w:t>Locatelli, G., Mancini, M., &amp; Romano, E. (2014)</w:t>
              </w:r>
              <w:bookmarkEnd w:id="1"/>
              <w:r>
                <w:rPr>
                  <w:noProof/>
                </w:rPr>
                <w:t xml:space="preserve">. Systems engineering to improve the governance in complex project environments. </w:t>
              </w:r>
              <w:r>
                <w:rPr>
                  <w:i/>
                  <w:iCs/>
                  <w:noProof/>
                </w:rPr>
                <w:t>International Journal of Project Management</w:t>
              </w:r>
              <w:r>
                <w:rPr>
                  <w:noProof/>
                </w:rPr>
                <w:t>, 1395-1410.</w:t>
              </w:r>
            </w:p>
            <w:p w14:paraId="4A885357" w14:textId="77777777" w:rsidR="00CF3608" w:rsidRDefault="00CF3608" w:rsidP="00CF3608">
              <w:pPr>
                <w:pStyle w:val="Bibliography"/>
                <w:ind w:left="720" w:hanging="720"/>
                <w:rPr>
                  <w:noProof/>
                </w:rPr>
              </w:pPr>
              <w:r>
                <w:rPr>
                  <w:noProof/>
                </w:rPr>
                <w:t xml:space="preserve">Noe, R. R., Hollenbeck, J. R., Gerhart, B., &amp; Wright, P. M. (2017). </w:t>
              </w:r>
              <w:r>
                <w:rPr>
                  <w:i/>
                  <w:iCs/>
                  <w:noProof/>
                </w:rPr>
                <w:t>Human resource management: Gaining a competitive advantage.</w:t>
              </w:r>
              <w:r>
                <w:rPr>
                  <w:noProof/>
                </w:rPr>
                <w:t xml:space="preserve"> New York, NY: McGraw-Hill Education.</w:t>
              </w:r>
            </w:p>
            <w:p w14:paraId="6AF213E2" w14:textId="77777777" w:rsidR="00CF3608" w:rsidRDefault="00CF3608" w:rsidP="00CF3608">
              <w:pPr>
                <w:pStyle w:val="Bibliography"/>
                <w:ind w:left="720" w:hanging="720"/>
                <w:rPr>
                  <w:noProof/>
                </w:rPr>
              </w:pPr>
              <w:r>
                <w:rPr>
                  <w:noProof/>
                </w:rPr>
                <w:t xml:space="preserve">Valacich, J., George, J., &amp; Hoffer, J. (2014). </w:t>
              </w:r>
              <w:r>
                <w:rPr>
                  <w:i/>
                  <w:iCs/>
                  <w:noProof/>
                </w:rPr>
                <w:t>Essentials of systems analysis and design.</w:t>
              </w:r>
              <w:r>
                <w:rPr>
                  <w:noProof/>
                </w:rPr>
                <w:t xml:space="preserve"> New Jersey: Prentice Hall Press.</w:t>
              </w:r>
            </w:p>
            <w:p w14:paraId="63F1B8CA" w14:textId="77777777" w:rsidR="00CF3608" w:rsidRDefault="00CF3608" w:rsidP="00CF3608">
              <w:r>
                <w:rPr>
                  <w:b/>
                  <w:bCs/>
                  <w:noProof/>
                </w:rPr>
                <w:fldChar w:fldCharType="end"/>
              </w:r>
            </w:p>
          </w:sdtContent>
        </w:sdt>
      </w:sdtContent>
    </w:sdt>
    <w:p w14:paraId="4B4B089B" w14:textId="77777777" w:rsidR="00CF3608" w:rsidRDefault="00CF3608" w:rsidP="00CF3608">
      <w:pPr>
        <w:ind w:firstLine="720"/>
      </w:pPr>
    </w:p>
    <w:p w14:paraId="4C8CB443" w14:textId="77777777" w:rsidR="00CF3608" w:rsidRDefault="00CF3608" w:rsidP="00CF3608">
      <w:pPr>
        <w:tabs>
          <w:tab w:val="left" w:pos="2160"/>
        </w:tabs>
        <w:rPr>
          <w:rFonts w:ascii="Times New Roman" w:eastAsia="Calibri" w:hAnsi="Times New Roman" w:cs="Times New Roman"/>
          <w:sz w:val="24"/>
          <w:szCs w:val="24"/>
        </w:rPr>
      </w:pPr>
    </w:p>
    <w:p w14:paraId="1F6340D8" w14:textId="77777777" w:rsidR="00CF3608" w:rsidRDefault="00CF3608" w:rsidP="00CF3608">
      <w:pPr>
        <w:tabs>
          <w:tab w:val="left" w:pos="2160"/>
        </w:tabs>
        <w:rPr>
          <w:rFonts w:ascii="Times New Roman" w:eastAsia="Calibri" w:hAnsi="Times New Roman" w:cs="Times New Roman"/>
          <w:sz w:val="24"/>
          <w:szCs w:val="24"/>
        </w:rPr>
      </w:pPr>
    </w:p>
    <w:p w14:paraId="566EA0A5" w14:textId="77777777" w:rsidR="00CF3608" w:rsidRDefault="00CF3608" w:rsidP="00CF3608">
      <w:pPr>
        <w:tabs>
          <w:tab w:val="left" w:pos="2160"/>
        </w:tabs>
        <w:rPr>
          <w:rFonts w:ascii="Times New Roman" w:eastAsia="Calibri" w:hAnsi="Times New Roman" w:cs="Times New Roman"/>
          <w:sz w:val="24"/>
          <w:szCs w:val="24"/>
        </w:rPr>
      </w:pPr>
    </w:p>
    <w:p w14:paraId="76C9985D" w14:textId="77777777" w:rsidR="00CF3608" w:rsidRDefault="00CF3608" w:rsidP="00CF3608">
      <w:pPr>
        <w:tabs>
          <w:tab w:val="left" w:pos="2160"/>
        </w:tabs>
        <w:rPr>
          <w:rFonts w:ascii="Times New Roman" w:eastAsia="Calibri" w:hAnsi="Times New Roman" w:cs="Times New Roman"/>
          <w:sz w:val="24"/>
          <w:szCs w:val="24"/>
        </w:rPr>
      </w:pPr>
    </w:p>
    <w:p w14:paraId="76715595" w14:textId="77777777" w:rsidR="00CF3608" w:rsidRDefault="00CF3608" w:rsidP="00CF3608">
      <w:pPr>
        <w:tabs>
          <w:tab w:val="left" w:pos="2160"/>
        </w:tabs>
        <w:rPr>
          <w:rFonts w:ascii="Times New Roman" w:eastAsia="Calibri" w:hAnsi="Times New Roman" w:cs="Times New Roman"/>
          <w:sz w:val="24"/>
          <w:szCs w:val="24"/>
        </w:rPr>
      </w:pPr>
    </w:p>
    <w:p w14:paraId="4B157059" w14:textId="77777777" w:rsidR="00CF3608" w:rsidRDefault="00CF3608" w:rsidP="00CF3608">
      <w:pPr>
        <w:tabs>
          <w:tab w:val="left" w:pos="2160"/>
        </w:tabs>
        <w:rPr>
          <w:rFonts w:ascii="Times New Roman" w:eastAsia="Calibri" w:hAnsi="Times New Roman" w:cs="Times New Roman"/>
          <w:sz w:val="24"/>
          <w:szCs w:val="24"/>
        </w:rPr>
      </w:pPr>
    </w:p>
    <w:p w14:paraId="2D9AD0E6" w14:textId="77777777" w:rsidR="00CF3608" w:rsidRDefault="00CF3608" w:rsidP="00CF3608">
      <w:pPr>
        <w:tabs>
          <w:tab w:val="left" w:pos="2160"/>
        </w:tabs>
        <w:rPr>
          <w:rFonts w:ascii="Times New Roman" w:eastAsia="Calibri" w:hAnsi="Times New Roman" w:cs="Times New Roman"/>
          <w:sz w:val="24"/>
          <w:szCs w:val="24"/>
        </w:rPr>
      </w:pPr>
    </w:p>
    <w:p w14:paraId="4B75711B" w14:textId="77777777" w:rsidR="00CF3608" w:rsidRDefault="00CF3608" w:rsidP="00CF3608">
      <w:pPr>
        <w:tabs>
          <w:tab w:val="left" w:pos="2160"/>
        </w:tabs>
        <w:rPr>
          <w:rFonts w:ascii="Times New Roman" w:eastAsia="Calibri" w:hAnsi="Times New Roman" w:cs="Times New Roman"/>
          <w:sz w:val="24"/>
          <w:szCs w:val="24"/>
        </w:rPr>
      </w:pPr>
    </w:p>
    <w:p w14:paraId="339C2AFB" w14:textId="77777777" w:rsidR="00CF3608" w:rsidRDefault="00CF3608" w:rsidP="00CF3608">
      <w:pPr>
        <w:tabs>
          <w:tab w:val="left" w:pos="2160"/>
        </w:tabs>
        <w:rPr>
          <w:rFonts w:ascii="Times New Roman" w:eastAsia="Calibri" w:hAnsi="Times New Roman" w:cs="Times New Roman"/>
          <w:sz w:val="24"/>
          <w:szCs w:val="24"/>
        </w:rPr>
      </w:pPr>
    </w:p>
    <w:p w14:paraId="1D871111" w14:textId="77777777" w:rsidR="00CF3608" w:rsidRDefault="00CF3608" w:rsidP="00CF3608">
      <w:pPr>
        <w:tabs>
          <w:tab w:val="left" w:pos="2160"/>
        </w:tabs>
        <w:rPr>
          <w:rFonts w:ascii="Times New Roman" w:eastAsia="Calibri" w:hAnsi="Times New Roman" w:cs="Times New Roman"/>
          <w:sz w:val="24"/>
          <w:szCs w:val="24"/>
        </w:rPr>
      </w:pPr>
    </w:p>
    <w:p w14:paraId="4904CFF1" w14:textId="77777777" w:rsidR="00CF3608" w:rsidRDefault="00CF3608" w:rsidP="00CF3608">
      <w:pPr>
        <w:tabs>
          <w:tab w:val="left" w:pos="2160"/>
        </w:tabs>
        <w:rPr>
          <w:rFonts w:ascii="Times New Roman" w:eastAsia="Calibri" w:hAnsi="Times New Roman" w:cs="Times New Roman"/>
          <w:sz w:val="24"/>
          <w:szCs w:val="24"/>
        </w:rPr>
      </w:pPr>
    </w:p>
    <w:p w14:paraId="151779C2" w14:textId="77777777" w:rsidR="00CF3608" w:rsidRDefault="00CF3608" w:rsidP="00CF3608">
      <w:pPr>
        <w:tabs>
          <w:tab w:val="left" w:pos="2160"/>
        </w:tabs>
        <w:rPr>
          <w:rFonts w:ascii="Times New Roman" w:eastAsia="Calibri" w:hAnsi="Times New Roman" w:cs="Times New Roman"/>
          <w:sz w:val="24"/>
          <w:szCs w:val="24"/>
        </w:rPr>
      </w:pPr>
    </w:p>
    <w:p w14:paraId="5A50126E" w14:textId="77777777" w:rsidR="00CF3608" w:rsidRDefault="00CF3608" w:rsidP="00CF3608">
      <w:pPr>
        <w:tabs>
          <w:tab w:val="left" w:pos="2160"/>
        </w:tabs>
        <w:rPr>
          <w:rFonts w:ascii="Times New Roman" w:eastAsia="Calibri" w:hAnsi="Times New Roman" w:cs="Times New Roman"/>
          <w:sz w:val="24"/>
          <w:szCs w:val="24"/>
        </w:rPr>
      </w:pPr>
    </w:p>
    <w:p w14:paraId="42B3977E" w14:textId="77777777" w:rsidR="00CF3608" w:rsidRDefault="00CF3608" w:rsidP="00CF3608">
      <w:pPr>
        <w:tabs>
          <w:tab w:val="left" w:pos="2160"/>
        </w:tabs>
        <w:rPr>
          <w:rFonts w:ascii="Times New Roman" w:eastAsia="Calibri" w:hAnsi="Times New Roman" w:cs="Times New Roman"/>
          <w:sz w:val="24"/>
          <w:szCs w:val="24"/>
        </w:rPr>
      </w:pPr>
    </w:p>
    <w:p w14:paraId="4782B262" w14:textId="77777777" w:rsidR="00CF3608" w:rsidRDefault="00CF3608" w:rsidP="00CF3608">
      <w:pPr>
        <w:tabs>
          <w:tab w:val="left" w:pos="2160"/>
        </w:tabs>
        <w:rPr>
          <w:rFonts w:ascii="Times New Roman" w:eastAsia="Calibri" w:hAnsi="Times New Roman" w:cs="Times New Roman"/>
          <w:sz w:val="24"/>
          <w:szCs w:val="24"/>
        </w:rPr>
      </w:pPr>
    </w:p>
    <w:p w14:paraId="7B59C945" w14:textId="77777777" w:rsidR="00CF3608" w:rsidRDefault="00CF3608" w:rsidP="00CF3608">
      <w:pPr>
        <w:tabs>
          <w:tab w:val="left" w:pos="2160"/>
        </w:tabs>
        <w:rPr>
          <w:rFonts w:ascii="Times New Roman" w:eastAsia="Calibri" w:hAnsi="Times New Roman" w:cs="Times New Roman"/>
          <w:sz w:val="24"/>
          <w:szCs w:val="24"/>
        </w:rPr>
      </w:pPr>
    </w:p>
    <w:p w14:paraId="04FD8232" w14:textId="77777777" w:rsidR="00CF3608" w:rsidRDefault="00CF3608" w:rsidP="00CF3608">
      <w:pPr>
        <w:tabs>
          <w:tab w:val="left" w:pos="2160"/>
        </w:tabs>
        <w:rPr>
          <w:rFonts w:ascii="Times New Roman" w:eastAsia="Calibri" w:hAnsi="Times New Roman" w:cs="Times New Roman"/>
          <w:sz w:val="24"/>
          <w:szCs w:val="24"/>
        </w:rPr>
      </w:pPr>
    </w:p>
    <w:p w14:paraId="232036D8" w14:textId="77777777" w:rsidR="00CF3608" w:rsidRDefault="00CF3608" w:rsidP="00CF3608"/>
    <w:p w14:paraId="25E4C946" w14:textId="77777777" w:rsidR="00CF3608" w:rsidRDefault="00CF3608" w:rsidP="00CF3608"/>
    <w:p w14:paraId="550A3CDF" w14:textId="77777777" w:rsidR="00CF3608" w:rsidRDefault="00CF3608" w:rsidP="00CF3608"/>
    <w:p w14:paraId="04CE2AEE" w14:textId="77777777" w:rsidR="00CF3608" w:rsidRDefault="00CF3608" w:rsidP="00CF3608"/>
    <w:p w14:paraId="74519FDC" w14:textId="77777777" w:rsidR="00CF3608" w:rsidRDefault="00CF3608" w:rsidP="00CF3608"/>
    <w:p w14:paraId="7A6EABFC" w14:textId="77777777" w:rsidR="00CF3608" w:rsidRDefault="00CF3608" w:rsidP="00CF3608"/>
    <w:p w14:paraId="02C8E680" w14:textId="77777777" w:rsidR="00CF3608" w:rsidRDefault="00CF3608" w:rsidP="00CF3608">
      <w:pPr>
        <w:jc w:val="center"/>
      </w:pPr>
      <w:r>
        <w:t>Data Collection Plan</w:t>
      </w:r>
    </w:p>
    <w:p w14:paraId="703F6B07" w14:textId="77777777" w:rsidR="00CF3608" w:rsidRDefault="00CF3608" w:rsidP="00CF3608">
      <w:pPr>
        <w:jc w:val="center"/>
      </w:pPr>
      <w:r>
        <w:t>Elmer Davis</w:t>
      </w:r>
    </w:p>
    <w:p w14:paraId="4BF9E408" w14:textId="77777777" w:rsidR="00CF3608" w:rsidRDefault="00CF3608" w:rsidP="00CF3608">
      <w:pPr>
        <w:jc w:val="center"/>
      </w:pPr>
      <w:r>
        <w:t>ENT/586</w:t>
      </w:r>
    </w:p>
    <w:p w14:paraId="4CADD475" w14:textId="77777777" w:rsidR="00CF3608" w:rsidRDefault="00CF3608" w:rsidP="00CF3608">
      <w:pPr>
        <w:jc w:val="center"/>
      </w:pPr>
      <w:r>
        <w:t>Instructor</w:t>
      </w:r>
    </w:p>
    <w:p w14:paraId="43BC6645" w14:textId="77777777" w:rsidR="00CF3608" w:rsidRDefault="00CF3608" w:rsidP="00CF3608">
      <w:pPr>
        <w:jc w:val="center"/>
      </w:pPr>
      <w:r>
        <w:t>Christian Teeter</w:t>
      </w:r>
    </w:p>
    <w:p w14:paraId="2DAC2FC5" w14:textId="77777777" w:rsidR="00CF3608" w:rsidRDefault="00CF3608" w:rsidP="00CF3608">
      <w:pPr>
        <w:jc w:val="center"/>
      </w:pPr>
      <w:r>
        <w:t>March 10, 2019</w:t>
      </w:r>
      <w:r>
        <w:br w:type="page"/>
      </w:r>
    </w:p>
    <w:p w14:paraId="41B17614" w14:textId="77777777" w:rsidR="00CF3608" w:rsidRDefault="00CF3608" w:rsidP="00CF3608">
      <w:pPr>
        <w:jc w:val="center"/>
      </w:pPr>
      <w:r>
        <w:lastRenderedPageBreak/>
        <w:t>Data Collection Plan</w:t>
      </w:r>
    </w:p>
    <w:p w14:paraId="500BAB1E" w14:textId="77777777" w:rsidR="00CF3608" w:rsidRDefault="00CF3608" w:rsidP="00CF3608">
      <w:pPr>
        <w:ind w:firstLine="720"/>
        <w:jc w:val="both"/>
      </w:pPr>
      <w:r>
        <w:t xml:space="preserve">In the process of innovative research and the creation of a high-level Information Technological strategy for any business enterprise, it is imperative to come up with a data collection plan. This plan is crucial in the quantification of the program outcomes. Measuring the probable results enables the business to understand in depth the value and coherence of the program. This recognition is an excellent indicator of any changes or improvement required by the system. Data collection should commence after the business has a clear comprehension of the intent of the program, they target at implementing </w:t>
      </w:r>
      <w:sdt>
        <w:sdtPr>
          <w:id w:val="-1017390275"/>
          <w:citation/>
        </w:sdtPr>
        <w:sdtContent>
          <w:r>
            <w:fldChar w:fldCharType="begin"/>
          </w:r>
          <w:r>
            <w:instrText xml:space="preserve"> CITATION Chi17 \l 1033 </w:instrText>
          </w:r>
          <w:r>
            <w:fldChar w:fldCharType="separate"/>
          </w:r>
          <w:r>
            <w:rPr>
              <w:noProof/>
            </w:rPr>
            <w:t>(Chiu, Cheng, &amp; Huang, 2017)</w:t>
          </w:r>
          <w:r>
            <w:fldChar w:fldCharType="end"/>
          </w:r>
        </w:sdtContent>
      </w:sdt>
      <w:r>
        <w:t xml:space="preserve">. Data collection will require the company to have a working logic model that helps in the realization of the desired outcomes, the resources and the processes that are vital in achieving the stated results. The logic should also contain within it a specified list of the required measures the business should devote to implementation. </w:t>
      </w:r>
    </w:p>
    <w:p w14:paraId="6AB06D2C" w14:textId="77777777" w:rsidR="00CF3608" w:rsidRDefault="00CF3608" w:rsidP="00CF3608">
      <w:pPr>
        <w:ind w:firstLine="720"/>
        <w:jc w:val="both"/>
      </w:pPr>
      <w:r>
        <w:t xml:space="preserve">When collecting the data, consideration should be given to the available resources, provided activities, the number of output deliverables expected, and what degree accomplishes the mandate. The most influential forms of data collection in this </w:t>
      </w:r>
      <w:proofErr w:type="gramStart"/>
      <w:r>
        <w:t>particular application</w:t>
      </w:r>
      <w:proofErr w:type="gramEnd"/>
      <w:r>
        <w:t xml:space="preserve"> are surveys, interviews or focus groups, observation, and document reviews. Survey is cost effective since it can include large amounts of sample population at relatively low costs. Surveys, however, have meager response rates. Interviews differ from focus groups on the basis that the former solicits data without bias or influence while the latter allows the sample group to discuss the problems and share their preferences. </w:t>
      </w:r>
    </w:p>
    <w:p w14:paraId="0D591192" w14:textId="77777777" w:rsidR="00CF3608" w:rsidRDefault="00CF3608" w:rsidP="00CF3608">
      <w:pPr>
        <w:ind w:firstLine="720"/>
        <w:jc w:val="both"/>
      </w:pPr>
      <w:r>
        <w:t xml:space="preserve">The digital revolution has provided businesses with opportunities to improve on customer insights into customer interactions with the organization. Business leverage these technologies to drive efficiencies, increase revenue, decrease risks and stay compliant, all these while employing minimum effort and expense </w:t>
      </w:r>
      <w:sdt>
        <w:sdtPr>
          <w:id w:val="-364840119"/>
          <w:citation/>
        </w:sdtPr>
        <w:sdtContent>
          <w:r>
            <w:fldChar w:fldCharType="begin"/>
          </w:r>
          <w:r>
            <w:instrText xml:space="preserve"> CITATION Drn13 \l 1033 </w:instrText>
          </w:r>
          <w:r>
            <w:fldChar w:fldCharType="separate"/>
          </w:r>
          <w:r>
            <w:rPr>
              <w:noProof/>
            </w:rPr>
            <w:t>(Drnevich &amp; Croson, 2013)</w:t>
          </w:r>
          <w:r>
            <w:fldChar w:fldCharType="end"/>
          </w:r>
        </w:sdtContent>
      </w:sdt>
      <w:r>
        <w:t xml:space="preserve">. Businesses find it imperative to link internal systems with external information to get 360 degrees augmentation of what is happening in the industry and their standing on it. These technologies adopted are characterized with data intelligence and digital strategy. </w:t>
      </w:r>
    </w:p>
    <w:p w14:paraId="2D03C6B0" w14:textId="77777777" w:rsidR="00CF3608" w:rsidRDefault="00CF3608" w:rsidP="00CF3608">
      <w:pPr>
        <w:ind w:firstLine="720"/>
        <w:jc w:val="both"/>
      </w:pPr>
      <w:r>
        <w:t xml:space="preserve">The hiring team will require a Human Resource management platform. These tools alleviate the burden placed on the HR by enabling the staff to perform data entry operations from a centralized portal. The procurement and sales departments require mobile payment platforms. These platforms are making it easy for enterprises and individuals alike to pay and receive payments. The marketing department will require a Customer Relationship Management (CRM) database that contains the data of every individual or enterprises to ever interact with yours. The tool is relevant for data on customers and their trends, </w:t>
      </w:r>
      <w:proofErr w:type="gramStart"/>
      <w:r>
        <w:t>future prospects</w:t>
      </w:r>
      <w:proofErr w:type="gramEnd"/>
      <w:r>
        <w:t xml:space="preserve"> for the firm, evaluation of vendors, performers of partners and inconsequential data about passersby </w:t>
      </w:r>
      <w:sdt>
        <w:sdtPr>
          <w:id w:val="1601214138"/>
          <w:citation/>
        </w:sdtPr>
        <w:sdtContent>
          <w:r>
            <w:fldChar w:fldCharType="begin"/>
          </w:r>
          <w:r>
            <w:instrText xml:space="preserve"> CITATION Mor13 \l 1033 </w:instrText>
          </w:r>
          <w:r>
            <w:fldChar w:fldCharType="separate"/>
          </w:r>
          <w:r>
            <w:rPr>
              <w:noProof/>
            </w:rPr>
            <w:t>(Morgeson, Aguinis, Waldman, &amp; Siegel, 2013)</w:t>
          </w:r>
          <w:r>
            <w:fldChar w:fldCharType="end"/>
          </w:r>
        </w:sdtContent>
      </w:sdt>
      <w:r>
        <w:t>. Video capabilities such as twitter periscope are critical in reaching out externally to communities with information, content and education. Internally, voice activation and video conferencing capabilities are applicable in situations of training and conferences and they span through all the departments. Another key feature is an intranet. This is a network of computers and enabled devices within the firm that allows access and alteration to every member of the staff provided one has the required credentials and access requirements. The intranet is crucial in dissemination of information securely and faster. The intranet also allows for systems to share documents across applicable devices, alignment of calendars to alert in case of important tasks and events in advance, archiving of data, messaging, chat and mail integration, and monitoring of group activities. Essentially, the platform is the collaboration hub of the enterprise.</w:t>
      </w:r>
    </w:p>
    <w:p w14:paraId="04EA0DB5" w14:textId="77777777" w:rsidR="00CF3608" w:rsidRDefault="00CF3608" w:rsidP="00CF3608">
      <w:pPr>
        <w:ind w:firstLine="720"/>
        <w:jc w:val="both"/>
      </w:pPr>
      <w:r>
        <w:lastRenderedPageBreak/>
        <w:t xml:space="preserve">To understand customer habits, businesses use online platforms by using cookies and data analytics to track which items were clicked on the most, an average of duration clients spent on a </w:t>
      </w:r>
      <w:proofErr w:type="gramStart"/>
      <w:r>
        <w:t>particular product</w:t>
      </w:r>
      <w:proofErr w:type="gramEnd"/>
      <w:r>
        <w:t xml:space="preserve">, and where the client went next. Integration of such information is vital to optimizing customer experience </w:t>
      </w:r>
      <w:sdt>
        <w:sdtPr>
          <w:id w:val="-502355247"/>
          <w:citation/>
        </w:sdtPr>
        <w:sdtContent>
          <w:r>
            <w:fldChar w:fldCharType="begin"/>
          </w:r>
          <w:r>
            <w:instrText xml:space="preserve"> CITATION Luz14 \l 1033 </w:instrText>
          </w:r>
          <w:r>
            <w:fldChar w:fldCharType="separate"/>
          </w:r>
          <w:r>
            <w:rPr>
              <w:noProof/>
            </w:rPr>
            <w:t>(Luzak, 2014)</w:t>
          </w:r>
          <w:r>
            <w:fldChar w:fldCharType="end"/>
          </w:r>
        </w:sdtContent>
      </w:sdt>
      <w:r>
        <w:t xml:space="preserve">. </w:t>
      </w:r>
    </w:p>
    <w:p w14:paraId="221C7BF9" w14:textId="77777777" w:rsidR="00CF3608" w:rsidRDefault="00CF3608" w:rsidP="00CF3608">
      <w:pPr>
        <w:ind w:firstLine="720"/>
        <w:jc w:val="both"/>
      </w:pPr>
      <w:r>
        <w:t xml:space="preserve">In terms of innovations, the business can adopt top notch technological ventures to steer the business into new areas of growth. Artificial Intelligence technology is one such initiative. All the tasks that are considered menial and repetitive are easily accomplished by such a system. IA is also adopted in data analysis to extract information from reams of data and in customer care chatbots, where they interact with customers to </w:t>
      </w:r>
      <w:proofErr w:type="gramStart"/>
      <w:r>
        <w:t>offer assistance</w:t>
      </w:r>
      <w:proofErr w:type="gramEnd"/>
      <w:r>
        <w:t xml:space="preserve"> and address procedures for complaints. Another such innovative approach is integration of Internet of Things. IoT employs different tools to track employee movement and monitor production. Businesses adopt IoT to monitor customer behavior and analyze preferences which enables the firm to promote better consumer targeting. IoT is relevant in recognition when a certain stock is about to end, </w:t>
      </w:r>
      <w:proofErr w:type="gramStart"/>
      <w:r>
        <w:t>making arrangements</w:t>
      </w:r>
      <w:proofErr w:type="gramEnd"/>
      <w:r>
        <w:t xml:space="preserve"> and prompting the financial department for payment, creating customer profiles to enable the marketing department t to analyze what products need more marketing.</w:t>
      </w:r>
    </w:p>
    <w:p w14:paraId="39CCC12B" w14:textId="77777777" w:rsidR="00CF3608" w:rsidRDefault="00CF3608" w:rsidP="00CF3608">
      <w:r>
        <w:br w:type="page"/>
      </w:r>
    </w:p>
    <w:sdt>
      <w:sdtPr>
        <w:rPr>
          <w:rFonts w:ascii="Times New Roman" w:eastAsiaTheme="minorHAnsi" w:hAnsi="Times New Roman" w:cstheme="minorBidi"/>
          <w:b w:val="0"/>
          <w:bCs w:val="0"/>
          <w:color w:val="auto"/>
          <w:sz w:val="24"/>
          <w:szCs w:val="22"/>
          <w:lang w:eastAsia="en-US"/>
        </w:rPr>
        <w:id w:val="-1395109684"/>
        <w:docPartObj>
          <w:docPartGallery w:val="Bibliographies"/>
          <w:docPartUnique/>
        </w:docPartObj>
      </w:sdtPr>
      <w:sdtEndPr>
        <w:rPr>
          <w:rFonts w:asciiTheme="minorHAnsi" w:hAnsiTheme="minorHAnsi"/>
          <w:sz w:val="22"/>
        </w:rPr>
      </w:sdtEndPr>
      <w:sdtContent>
        <w:p w14:paraId="7F1B73EC" w14:textId="77777777" w:rsidR="00CF3608" w:rsidRPr="00222A75" w:rsidRDefault="00CF3608" w:rsidP="00CF3608">
          <w:pPr>
            <w:pStyle w:val="Heading1"/>
            <w:jc w:val="center"/>
            <w:rPr>
              <w:rFonts w:ascii="Times New Roman" w:hAnsi="Times New Roman" w:cs="Times New Roman"/>
              <w:color w:val="auto"/>
              <w:sz w:val="24"/>
              <w:szCs w:val="24"/>
            </w:rPr>
          </w:pPr>
          <w:r>
            <w:rPr>
              <w:rFonts w:ascii="Times New Roman" w:hAnsi="Times New Roman" w:cs="Times New Roman"/>
              <w:color w:val="auto"/>
              <w:sz w:val="24"/>
              <w:szCs w:val="24"/>
            </w:rPr>
            <w:t>References</w:t>
          </w:r>
        </w:p>
        <w:sdt>
          <w:sdtPr>
            <w:id w:val="176171545"/>
            <w:bibliography/>
          </w:sdtPr>
          <w:sdtEndPr>
            <w:rPr>
              <w:rFonts w:asciiTheme="minorHAnsi" w:hAnsiTheme="minorHAnsi"/>
              <w:sz w:val="22"/>
            </w:rPr>
          </w:sdtEndPr>
          <w:sdtContent>
            <w:p w14:paraId="5B3B14C0" w14:textId="77777777" w:rsidR="00CF3608" w:rsidRDefault="00CF3608" w:rsidP="00CF3608">
              <w:pPr>
                <w:pStyle w:val="Bibliography"/>
                <w:ind w:left="720" w:hanging="720"/>
                <w:rPr>
                  <w:noProof/>
                </w:rPr>
              </w:pPr>
              <w:r>
                <w:fldChar w:fldCharType="begin"/>
              </w:r>
              <w:r>
                <w:instrText xml:space="preserve"> BIBLIOGRAPHY </w:instrText>
              </w:r>
              <w:r>
                <w:fldChar w:fldCharType="separate"/>
              </w:r>
              <w:r>
                <w:rPr>
                  <w:noProof/>
                </w:rPr>
                <w:t xml:space="preserve">Chiu, Y.-C., Cheng, F.-T., &amp; Huang, H.-C. (2017). Developing a factory-wide intelligent predictive maintenance system based on Industry 4.0. </w:t>
              </w:r>
              <w:r>
                <w:rPr>
                  <w:i/>
                  <w:iCs/>
                  <w:noProof/>
                </w:rPr>
                <w:t>Journal of the Chinese Institute of Engineers, 40</w:t>
              </w:r>
              <w:r>
                <w:rPr>
                  <w:noProof/>
                </w:rPr>
                <w:t>(7), 562-571.</w:t>
              </w:r>
            </w:p>
            <w:p w14:paraId="0497F8DF" w14:textId="77777777" w:rsidR="00CF3608" w:rsidRDefault="00CF3608" w:rsidP="00CF3608">
              <w:pPr>
                <w:pStyle w:val="Bibliography"/>
                <w:ind w:left="720" w:hanging="720"/>
                <w:rPr>
                  <w:noProof/>
                </w:rPr>
              </w:pPr>
              <w:r>
                <w:rPr>
                  <w:noProof/>
                </w:rPr>
                <w:t xml:space="preserve">Drnevich, P. L., &amp; Croson, D. C. (2013). Information technology and business-level strategy: toward an integrated theoretical perspective. . </w:t>
              </w:r>
              <w:r>
                <w:rPr>
                  <w:i/>
                  <w:iCs/>
                  <w:noProof/>
                </w:rPr>
                <w:t>Mis Quarterly</w:t>
              </w:r>
              <w:r>
                <w:rPr>
                  <w:noProof/>
                </w:rPr>
                <w:t>, 483-509.</w:t>
              </w:r>
            </w:p>
            <w:p w14:paraId="553344CC" w14:textId="77777777" w:rsidR="00CF3608" w:rsidRDefault="00CF3608" w:rsidP="00CF3608">
              <w:pPr>
                <w:pStyle w:val="Bibliography"/>
                <w:ind w:left="720" w:hanging="720"/>
                <w:rPr>
                  <w:noProof/>
                </w:rPr>
              </w:pPr>
              <w:r>
                <w:rPr>
                  <w:noProof/>
                </w:rPr>
                <w:t xml:space="preserve">Luzak, J. A. (2014). Privacy notice for dummies? Towards European guidelines on how to give “clear and comprehensive information” on the cookies’ use in order to protect the Internet users’ right to online privacy. </w:t>
              </w:r>
              <w:r>
                <w:rPr>
                  <w:i/>
                  <w:iCs/>
                  <w:noProof/>
                </w:rPr>
                <w:t>Journal of consumer policy, 37</w:t>
              </w:r>
              <w:r>
                <w:rPr>
                  <w:noProof/>
                </w:rPr>
                <w:t>(4), 547-559.</w:t>
              </w:r>
            </w:p>
            <w:p w14:paraId="2AE33262" w14:textId="77777777" w:rsidR="00CF3608" w:rsidRDefault="00CF3608" w:rsidP="00CF3608">
              <w:pPr>
                <w:pStyle w:val="Bibliography"/>
                <w:ind w:left="720" w:hanging="720"/>
                <w:rPr>
                  <w:noProof/>
                </w:rPr>
              </w:pPr>
              <w:r>
                <w:rPr>
                  <w:noProof/>
                </w:rPr>
                <w:t xml:space="preserve">Morgeson, F. P., Aguinis, H., Waldman, D. A., &amp; Siegel, D. S. (2013). Extending corporate social responsibility research to the human resource management and organizational behavior domains: A look to the future. </w:t>
              </w:r>
              <w:r>
                <w:rPr>
                  <w:i/>
                  <w:iCs/>
                  <w:noProof/>
                </w:rPr>
                <w:t>Personnel Psychology, 66</w:t>
              </w:r>
              <w:r>
                <w:rPr>
                  <w:noProof/>
                </w:rPr>
                <w:t>(4), 805-824.</w:t>
              </w:r>
            </w:p>
            <w:p w14:paraId="69109F22" w14:textId="77777777" w:rsidR="00CF3608" w:rsidRDefault="00CF3608" w:rsidP="00CF3608">
              <w:r>
                <w:rPr>
                  <w:b/>
                  <w:bCs/>
                  <w:noProof/>
                </w:rPr>
                <w:fldChar w:fldCharType="end"/>
              </w:r>
            </w:p>
          </w:sdtContent>
        </w:sdt>
      </w:sdtContent>
    </w:sdt>
    <w:p w14:paraId="3DB5CAC5" w14:textId="77777777" w:rsidR="00CF3608" w:rsidRDefault="00CF3608" w:rsidP="00CF3608">
      <w:pPr>
        <w:ind w:firstLine="720"/>
      </w:pPr>
    </w:p>
    <w:p w14:paraId="240B1DDC" w14:textId="77777777" w:rsidR="00CF3608" w:rsidRDefault="00CF3608" w:rsidP="00CF3608">
      <w:pPr>
        <w:tabs>
          <w:tab w:val="left" w:pos="2160"/>
        </w:tabs>
        <w:rPr>
          <w:rFonts w:ascii="Times New Roman" w:eastAsia="Calibri" w:hAnsi="Times New Roman" w:cs="Times New Roman"/>
          <w:sz w:val="24"/>
          <w:szCs w:val="24"/>
        </w:rPr>
      </w:pPr>
    </w:p>
    <w:p w14:paraId="692653F9" w14:textId="77777777" w:rsidR="00CF3608" w:rsidRDefault="00CF3608" w:rsidP="00CF3608">
      <w:pPr>
        <w:tabs>
          <w:tab w:val="left" w:pos="2160"/>
        </w:tabs>
        <w:rPr>
          <w:rFonts w:ascii="Times New Roman" w:eastAsia="Calibri" w:hAnsi="Times New Roman" w:cs="Times New Roman"/>
          <w:sz w:val="24"/>
          <w:szCs w:val="24"/>
        </w:rPr>
      </w:pPr>
    </w:p>
    <w:p w14:paraId="3A07B2F3" w14:textId="77777777" w:rsidR="00CF3608" w:rsidRDefault="00CF3608" w:rsidP="00CF3608">
      <w:pPr>
        <w:tabs>
          <w:tab w:val="left" w:pos="2160"/>
        </w:tabs>
        <w:rPr>
          <w:rFonts w:ascii="Times New Roman" w:eastAsia="Calibri" w:hAnsi="Times New Roman" w:cs="Times New Roman"/>
          <w:sz w:val="24"/>
          <w:szCs w:val="24"/>
        </w:rPr>
      </w:pPr>
    </w:p>
    <w:p w14:paraId="56A0DC4C" w14:textId="77777777" w:rsidR="00CF3608" w:rsidRDefault="00CF3608" w:rsidP="00CF3608">
      <w:pPr>
        <w:tabs>
          <w:tab w:val="left" w:pos="2160"/>
        </w:tabs>
        <w:rPr>
          <w:rFonts w:ascii="Times New Roman" w:eastAsia="Calibri" w:hAnsi="Times New Roman" w:cs="Times New Roman"/>
          <w:sz w:val="24"/>
          <w:szCs w:val="24"/>
        </w:rPr>
      </w:pPr>
    </w:p>
    <w:p w14:paraId="76E6B01E" w14:textId="77777777" w:rsidR="00CF3608" w:rsidRDefault="00CF3608" w:rsidP="00CF3608">
      <w:pPr>
        <w:tabs>
          <w:tab w:val="left" w:pos="2160"/>
        </w:tabs>
        <w:rPr>
          <w:rFonts w:ascii="Times New Roman" w:eastAsia="Calibri" w:hAnsi="Times New Roman" w:cs="Times New Roman"/>
          <w:sz w:val="24"/>
          <w:szCs w:val="24"/>
        </w:rPr>
      </w:pPr>
    </w:p>
    <w:p w14:paraId="04A68693" w14:textId="77777777" w:rsidR="00CF3608" w:rsidRDefault="00CF3608" w:rsidP="00CF3608">
      <w:pPr>
        <w:tabs>
          <w:tab w:val="left" w:pos="2160"/>
        </w:tabs>
        <w:rPr>
          <w:rFonts w:ascii="Times New Roman" w:eastAsia="Calibri" w:hAnsi="Times New Roman" w:cs="Times New Roman"/>
          <w:sz w:val="24"/>
          <w:szCs w:val="24"/>
        </w:rPr>
      </w:pPr>
    </w:p>
    <w:p w14:paraId="3103E6AD" w14:textId="77777777" w:rsidR="00CF3608" w:rsidRDefault="00CF3608" w:rsidP="00CF3608">
      <w:pPr>
        <w:tabs>
          <w:tab w:val="left" w:pos="2160"/>
        </w:tabs>
        <w:rPr>
          <w:rFonts w:ascii="Times New Roman" w:eastAsia="Calibri" w:hAnsi="Times New Roman" w:cs="Times New Roman"/>
          <w:sz w:val="24"/>
          <w:szCs w:val="24"/>
        </w:rPr>
      </w:pPr>
    </w:p>
    <w:p w14:paraId="30E910D3" w14:textId="77777777" w:rsidR="00CF3608" w:rsidRDefault="00CF3608" w:rsidP="00CF3608">
      <w:pPr>
        <w:tabs>
          <w:tab w:val="left" w:pos="2160"/>
        </w:tabs>
        <w:rPr>
          <w:rFonts w:ascii="Times New Roman" w:eastAsia="Calibri" w:hAnsi="Times New Roman" w:cs="Times New Roman"/>
          <w:sz w:val="24"/>
          <w:szCs w:val="24"/>
        </w:rPr>
      </w:pPr>
    </w:p>
    <w:p w14:paraId="7BFBDA68" w14:textId="77777777" w:rsidR="00CF3608" w:rsidRDefault="00CF3608" w:rsidP="00CF3608">
      <w:pPr>
        <w:tabs>
          <w:tab w:val="left" w:pos="2160"/>
        </w:tabs>
        <w:rPr>
          <w:rFonts w:ascii="Times New Roman" w:eastAsia="Calibri" w:hAnsi="Times New Roman" w:cs="Times New Roman"/>
          <w:sz w:val="24"/>
          <w:szCs w:val="24"/>
        </w:rPr>
      </w:pPr>
    </w:p>
    <w:p w14:paraId="22265780" w14:textId="77777777" w:rsidR="00CF3608" w:rsidRDefault="00CF3608" w:rsidP="00CF3608">
      <w:pPr>
        <w:tabs>
          <w:tab w:val="left" w:pos="2160"/>
        </w:tabs>
        <w:rPr>
          <w:rFonts w:ascii="Times New Roman" w:eastAsia="Calibri" w:hAnsi="Times New Roman" w:cs="Times New Roman"/>
          <w:sz w:val="24"/>
          <w:szCs w:val="24"/>
        </w:rPr>
      </w:pPr>
    </w:p>
    <w:p w14:paraId="3D7BBB34" w14:textId="77777777" w:rsidR="00CF3608" w:rsidRDefault="00CF3608" w:rsidP="00CF3608">
      <w:pPr>
        <w:tabs>
          <w:tab w:val="left" w:pos="2160"/>
        </w:tabs>
        <w:rPr>
          <w:rFonts w:ascii="Times New Roman" w:eastAsia="Calibri" w:hAnsi="Times New Roman" w:cs="Times New Roman"/>
          <w:sz w:val="24"/>
          <w:szCs w:val="24"/>
        </w:rPr>
      </w:pPr>
    </w:p>
    <w:p w14:paraId="22C2C650" w14:textId="77777777" w:rsidR="00CF3608" w:rsidRDefault="00CF3608" w:rsidP="00CF3608">
      <w:pPr>
        <w:tabs>
          <w:tab w:val="left" w:pos="2160"/>
        </w:tabs>
        <w:rPr>
          <w:rFonts w:ascii="Times New Roman" w:eastAsia="Calibri" w:hAnsi="Times New Roman" w:cs="Times New Roman"/>
          <w:sz w:val="24"/>
          <w:szCs w:val="24"/>
        </w:rPr>
      </w:pPr>
    </w:p>
    <w:p w14:paraId="6E240800" w14:textId="77777777" w:rsidR="00CF3608" w:rsidRDefault="00CF3608" w:rsidP="00CF3608">
      <w:pPr>
        <w:tabs>
          <w:tab w:val="left" w:pos="2160"/>
        </w:tabs>
        <w:rPr>
          <w:rFonts w:ascii="Times New Roman" w:eastAsia="Calibri" w:hAnsi="Times New Roman" w:cs="Times New Roman"/>
          <w:sz w:val="24"/>
          <w:szCs w:val="24"/>
        </w:rPr>
      </w:pPr>
    </w:p>
    <w:p w14:paraId="67EED0D9" w14:textId="77777777" w:rsidR="00CF3608" w:rsidRDefault="00CF3608" w:rsidP="00CF3608">
      <w:pPr>
        <w:tabs>
          <w:tab w:val="left" w:pos="2160"/>
        </w:tabs>
        <w:rPr>
          <w:rFonts w:ascii="Times New Roman" w:eastAsia="Calibri" w:hAnsi="Times New Roman" w:cs="Times New Roman"/>
          <w:sz w:val="24"/>
          <w:szCs w:val="24"/>
        </w:rPr>
      </w:pPr>
    </w:p>
    <w:p w14:paraId="51C68139" w14:textId="77777777" w:rsidR="00CF3608" w:rsidRDefault="00CF3608" w:rsidP="00CF3608">
      <w:pPr>
        <w:tabs>
          <w:tab w:val="left" w:pos="2160"/>
        </w:tabs>
        <w:rPr>
          <w:rFonts w:ascii="Times New Roman" w:eastAsia="Calibri" w:hAnsi="Times New Roman" w:cs="Times New Roman"/>
          <w:sz w:val="24"/>
          <w:szCs w:val="24"/>
        </w:rPr>
      </w:pPr>
    </w:p>
    <w:p w14:paraId="33436078" w14:textId="77777777" w:rsidR="00CF3608" w:rsidRPr="00843957" w:rsidRDefault="00CF3608" w:rsidP="00CF3608">
      <w:pPr>
        <w:spacing w:after="0" w:line="360" w:lineRule="auto"/>
        <w:jc w:val="center"/>
        <w:rPr>
          <w:rFonts w:ascii="Times New Roman" w:eastAsia="Calibri" w:hAnsi="Times New Roman" w:cs="Times New Roman"/>
          <w:sz w:val="24"/>
          <w:szCs w:val="24"/>
        </w:rPr>
      </w:pPr>
    </w:p>
    <w:p w14:paraId="3AD8BDAD" w14:textId="77777777" w:rsidR="00CF3608" w:rsidRPr="00843957" w:rsidRDefault="00CF3608" w:rsidP="00CF3608">
      <w:pPr>
        <w:spacing w:after="0" w:line="360" w:lineRule="auto"/>
        <w:jc w:val="center"/>
        <w:rPr>
          <w:rFonts w:ascii="Times New Roman" w:eastAsia="Calibri" w:hAnsi="Times New Roman" w:cs="Times New Roman"/>
          <w:sz w:val="24"/>
          <w:szCs w:val="24"/>
        </w:rPr>
      </w:pPr>
    </w:p>
    <w:p w14:paraId="27F166C6" w14:textId="77777777" w:rsidR="00CF3608" w:rsidRPr="00843957" w:rsidRDefault="00CF3608" w:rsidP="00CF3608">
      <w:pPr>
        <w:spacing w:after="0" w:line="360" w:lineRule="auto"/>
        <w:jc w:val="center"/>
        <w:rPr>
          <w:rFonts w:ascii="Times New Roman" w:eastAsia="Calibri" w:hAnsi="Times New Roman" w:cs="Times New Roman"/>
          <w:sz w:val="24"/>
          <w:szCs w:val="24"/>
        </w:rPr>
      </w:pPr>
    </w:p>
    <w:p w14:paraId="730073FF" w14:textId="77777777" w:rsidR="00CF3608" w:rsidRPr="00843957" w:rsidRDefault="00CF3608" w:rsidP="00CF3608">
      <w:pPr>
        <w:tabs>
          <w:tab w:val="left" w:pos="3060"/>
        </w:tabs>
        <w:spacing w:after="0" w:line="360" w:lineRule="auto"/>
        <w:rPr>
          <w:rFonts w:ascii="Times New Roman" w:eastAsia="Calibri" w:hAnsi="Times New Roman" w:cs="Times New Roman"/>
          <w:sz w:val="24"/>
          <w:szCs w:val="24"/>
        </w:rPr>
      </w:pPr>
      <w:r w:rsidRPr="00843957">
        <w:rPr>
          <w:rFonts w:ascii="Times New Roman" w:eastAsia="Calibri" w:hAnsi="Times New Roman" w:cs="Times New Roman"/>
          <w:sz w:val="24"/>
          <w:szCs w:val="24"/>
        </w:rPr>
        <w:tab/>
      </w:r>
    </w:p>
    <w:p w14:paraId="736EF512" w14:textId="77777777" w:rsidR="00CF3608" w:rsidRPr="00843957" w:rsidRDefault="00CF3608" w:rsidP="00CF3608">
      <w:pPr>
        <w:spacing w:after="0" w:line="360" w:lineRule="auto"/>
        <w:jc w:val="center"/>
        <w:rPr>
          <w:rFonts w:ascii="Times New Roman" w:eastAsia="Calibri" w:hAnsi="Times New Roman" w:cs="Times New Roman"/>
          <w:sz w:val="24"/>
          <w:szCs w:val="24"/>
        </w:rPr>
      </w:pPr>
    </w:p>
    <w:p w14:paraId="02BCA210" w14:textId="77777777" w:rsidR="00CF3608" w:rsidRPr="00843957" w:rsidRDefault="00CF3608" w:rsidP="00CF3608">
      <w:pPr>
        <w:spacing w:after="0" w:line="360" w:lineRule="auto"/>
        <w:jc w:val="center"/>
        <w:rPr>
          <w:rFonts w:ascii="Times New Roman" w:eastAsia="Calibri" w:hAnsi="Times New Roman" w:cs="Times New Roman"/>
          <w:sz w:val="24"/>
          <w:szCs w:val="24"/>
        </w:rPr>
      </w:pPr>
    </w:p>
    <w:p w14:paraId="19A1F04B" w14:textId="77777777" w:rsidR="00CF3608" w:rsidRPr="00843957" w:rsidRDefault="00CF3608" w:rsidP="00CF3608">
      <w:pPr>
        <w:spacing w:after="0" w:line="360" w:lineRule="auto"/>
        <w:jc w:val="center"/>
        <w:rPr>
          <w:rFonts w:ascii="Times New Roman" w:eastAsia="Calibri" w:hAnsi="Times New Roman" w:cs="Times New Roman"/>
          <w:sz w:val="24"/>
          <w:szCs w:val="24"/>
        </w:rPr>
      </w:pPr>
    </w:p>
    <w:p w14:paraId="748C34BA" w14:textId="77777777" w:rsidR="00CF3608" w:rsidRPr="00843957" w:rsidRDefault="00CF3608" w:rsidP="00CF3608">
      <w:pPr>
        <w:spacing w:after="0" w:line="360" w:lineRule="auto"/>
        <w:jc w:val="center"/>
        <w:rPr>
          <w:rFonts w:ascii="Times New Roman" w:eastAsia="Calibri" w:hAnsi="Times New Roman" w:cs="Times New Roman"/>
          <w:sz w:val="24"/>
          <w:szCs w:val="24"/>
        </w:rPr>
      </w:pPr>
    </w:p>
    <w:p w14:paraId="41CFBF5A" w14:textId="77777777" w:rsidR="00CF3608" w:rsidRPr="00843957" w:rsidRDefault="00CF3608" w:rsidP="00CF3608">
      <w:pPr>
        <w:spacing w:after="0" w:line="360" w:lineRule="auto"/>
        <w:jc w:val="center"/>
        <w:rPr>
          <w:rFonts w:ascii="Times New Roman" w:eastAsia="Calibri" w:hAnsi="Times New Roman" w:cs="Times New Roman"/>
          <w:sz w:val="24"/>
          <w:szCs w:val="24"/>
        </w:rPr>
      </w:pPr>
    </w:p>
    <w:p w14:paraId="59ECBC3B" w14:textId="77777777" w:rsidR="00CF3608" w:rsidRPr="00843957" w:rsidRDefault="00CF3608" w:rsidP="00CF3608">
      <w:pPr>
        <w:spacing w:after="0" w:line="360" w:lineRule="auto"/>
        <w:jc w:val="center"/>
        <w:rPr>
          <w:rFonts w:ascii="Times New Roman" w:eastAsia="Calibri" w:hAnsi="Times New Roman" w:cs="Times New Roman"/>
          <w:sz w:val="24"/>
          <w:szCs w:val="24"/>
        </w:rPr>
      </w:pPr>
    </w:p>
    <w:p w14:paraId="69FE09C9" w14:textId="77777777" w:rsidR="00CF3608" w:rsidRDefault="00CF3608" w:rsidP="00CF3608">
      <w:pPr>
        <w:spacing w:after="0" w:line="480" w:lineRule="auto"/>
        <w:jc w:val="center"/>
        <w:rPr>
          <w:rFonts w:ascii="Times New Roman" w:eastAsia="Calibri" w:hAnsi="Times New Roman" w:cs="Times New Roman"/>
          <w:sz w:val="24"/>
          <w:szCs w:val="24"/>
        </w:rPr>
      </w:pPr>
      <w:r w:rsidRPr="00843957">
        <w:rPr>
          <w:rFonts w:ascii="Times New Roman" w:eastAsia="Calibri" w:hAnsi="Times New Roman" w:cs="Times New Roman"/>
          <w:sz w:val="24"/>
          <w:szCs w:val="24"/>
        </w:rPr>
        <w:t xml:space="preserve">Executive Summary </w:t>
      </w:r>
      <w:r>
        <w:rPr>
          <w:rFonts w:ascii="Times New Roman" w:eastAsia="Calibri" w:hAnsi="Times New Roman" w:cs="Times New Roman"/>
          <w:sz w:val="24"/>
          <w:szCs w:val="24"/>
        </w:rPr>
        <w:t>/Grandma’s Doughnut Shop</w:t>
      </w:r>
    </w:p>
    <w:p w14:paraId="51CA4281" w14:textId="77777777" w:rsidR="00CF3608" w:rsidRDefault="00CF3608" w:rsidP="00CF3608">
      <w:pPr>
        <w:spacing w:after="0" w:line="480" w:lineRule="auto"/>
        <w:jc w:val="center"/>
        <w:rPr>
          <w:rFonts w:ascii="Times New Roman" w:eastAsia="Calibri" w:hAnsi="Times New Roman" w:cs="Times New Roman"/>
          <w:sz w:val="24"/>
          <w:szCs w:val="24"/>
        </w:rPr>
      </w:pPr>
      <w:r w:rsidRPr="00DA325C">
        <w:rPr>
          <w:rFonts w:ascii="Times New Roman" w:eastAsia="Calibri" w:hAnsi="Times New Roman" w:cs="Times New Roman"/>
          <w:sz w:val="24"/>
          <w:szCs w:val="24"/>
        </w:rPr>
        <w:t>Elmer Davis</w:t>
      </w:r>
    </w:p>
    <w:p w14:paraId="57662A93" w14:textId="77777777" w:rsidR="00CF3608" w:rsidRDefault="00CF3608" w:rsidP="00CF3608">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ENT/586</w:t>
      </w:r>
    </w:p>
    <w:p w14:paraId="057C2FD5" w14:textId="77777777" w:rsidR="00CF3608" w:rsidRDefault="00CF3608" w:rsidP="00CF3608">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Instructor</w:t>
      </w:r>
    </w:p>
    <w:p w14:paraId="0843BD79" w14:textId="77777777" w:rsidR="00CF3608" w:rsidRDefault="00CF3608" w:rsidP="00CF3608">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Professor Christian Teeter</w:t>
      </w:r>
    </w:p>
    <w:p w14:paraId="29C87C30" w14:textId="77777777" w:rsidR="00CF3608" w:rsidRDefault="00CF3608" w:rsidP="00CF3608">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February 18, 2019</w:t>
      </w:r>
    </w:p>
    <w:p w14:paraId="0B50FDE1" w14:textId="77777777" w:rsidR="00CF3608" w:rsidRPr="00843957" w:rsidRDefault="00CF3608" w:rsidP="00CF3608">
      <w:pPr>
        <w:spacing w:after="0" w:line="480" w:lineRule="auto"/>
        <w:jc w:val="center"/>
        <w:rPr>
          <w:rFonts w:ascii="Times New Roman" w:eastAsia="Calibri" w:hAnsi="Times New Roman" w:cs="Times New Roman"/>
          <w:sz w:val="24"/>
          <w:szCs w:val="24"/>
        </w:rPr>
      </w:pPr>
    </w:p>
    <w:p w14:paraId="3D285C4F" w14:textId="77777777" w:rsidR="00CF3608" w:rsidRPr="00843957" w:rsidRDefault="00CF3608" w:rsidP="00CF3608">
      <w:pPr>
        <w:spacing w:after="0" w:line="360" w:lineRule="auto"/>
        <w:jc w:val="center"/>
        <w:rPr>
          <w:rFonts w:ascii="Times New Roman" w:eastAsia="Calibri" w:hAnsi="Times New Roman" w:cs="Times New Roman"/>
          <w:sz w:val="24"/>
          <w:szCs w:val="24"/>
        </w:rPr>
      </w:pPr>
    </w:p>
    <w:p w14:paraId="506A05AF" w14:textId="77777777" w:rsidR="00CF3608" w:rsidRPr="00843957" w:rsidRDefault="00CF3608" w:rsidP="00CF3608">
      <w:pPr>
        <w:spacing w:after="0" w:line="360" w:lineRule="auto"/>
        <w:jc w:val="center"/>
        <w:rPr>
          <w:rFonts w:ascii="Times New Roman" w:eastAsia="Calibri" w:hAnsi="Times New Roman" w:cs="Times New Roman"/>
          <w:sz w:val="24"/>
          <w:szCs w:val="24"/>
        </w:rPr>
      </w:pPr>
    </w:p>
    <w:p w14:paraId="0E68F341" w14:textId="77777777" w:rsidR="00CF3608" w:rsidRPr="00843957" w:rsidRDefault="00CF3608" w:rsidP="00CF3608">
      <w:pPr>
        <w:spacing w:after="0" w:line="360" w:lineRule="auto"/>
        <w:jc w:val="center"/>
        <w:rPr>
          <w:rFonts w:ascii="Times New Roman" w:eastAsia="Calibri" w:hAnsi="Times New Roman" w:cs="Times New Roman"/>
          <w:sz w:val="24"/>
          <w:szCs w:val="24"/>
        </w:rPr>
      </w:pPr>
    </w:p>
    <w:p w14:paraId="6B48AE92" w14:textId="77777777" w:rsidR="00CF3608" w:rsidRPr="00843957" w:rsidRDefault="00CF3608" w:rsidP="00CF3608">
      <w:pPr>
        <w:spacing w:after="0" w:line="360" w:lineRule="auto"/>
        <w:jc w:val="center"/>
        <w:rPr>
          <w:rFonts w:ascii="Times New Roman" w:eastAsia="Calibri" w:hAnsi="Times New Roman" w:cs="Times New Roman"/>
          <w:sz w:val="24"/>
          <w:szCs w:val="24"/>
        </w:rPr>
      </w:pPr>
    </w:p>
    <w:p w14:paraId="5E5E0C73" w14:textId="77777777" w:rsidR="00CF3608" w:rsidRPr="00843957" w:rsidRDefault="00CF3608" w:rsidP="00CF3608">
      <w:pPr>
        <w:spacing w:after="0" w:line="360" w:lineRule="auto"/>
        <w:jc w:val="center"/>
        <w:rPr>
          <w:rFonts w:ascii="Times New Roman" w:eastAsia="Calibri" w:hAnsi="Times New Roman" w:cs="Times New Roman"/>
          <w:sz w:val="24"/>
          <w:szCs w:val="24"/>
        </w:rPr>
      </w:pPr>
    </w:p>
    <w:p w14:paraId="591089E4" w14:textId="77777777" w:rsidR="00CF3608" w:rsidRPr="00843957" w:rsidRDefault="00CF3608" w:rsidP="00CF3608">
      <w:pPr>
        <w:spacing w:after="0" w:line="360" w:lineRule="auto"/>
        <w:jc w:val="center"/>
        <w:rPr>
          <w:rFonts w:ascii="Times New Roman" w:eastAsia="Calibri" w:hAnsi="Times New Roman" w:cs="Times New Roman"/>
          <w:sz w:val="24"/>
          <w:szCs w:val="24"/>
        </w:rPr>
      </w:pPr>
    </w:p>
    <w:p w14:paraId="6A86E22B" w14:textId="77777777" w:rsidR="00CF3608" w:rsidRPr="00843957" w:rsidRDefault="00CF3608" w:rsidP="00CF3608">
      <w:pPr>
        <w:spacing w:after="0" w:line="360" w:lineRule="auto"/>
        <w:jc w:val="center"/>
        <w:rPr>
          <w:rFonts w:ascii="Times New Roman" w:eastAsia="Calibri" w:hAnsi="Times New Roman" w:cs="Times New Roman"/>
          <w:sz w:val="24"/>
          <w:szCs w:val="24"/>
        </w:rPr>
      </w:pPr>
    </w:p>
    <w:p w14:paraId="539F6C81" w14:textId="77777777" w:rsidR="00CF3608" w:rsidRPr="00843957" w:rsidRDefault="00CF3608" w:rsidP="00CF3608">
      <w:pPr>
        <w:spacing w:after="0" w:line="360" w:lineRule="auto"/>
        <w:jc w:val="center"/>
        <w:rPr>
          <w:rFonts w:ascii="Times New Roman" w:eastAsia="Calibri" w:hAnsi="Times New Roman" w:cs="Times New Roman"/>
          <w:sz w:val="24"/>
          <w:szCs w:val="24"/>
        </w:rPr>
      </w:pPr>
    </w:p>
    <w:p w14:paraId="26126562" w14:textId="77777777" w:rsidR="00CF3608" w:rsidRPr="00843957" w:rsidRDefault="00CF3608" w:rsidP="00CF3608">
      <w:pPr>
        <w:spacing w:after="0" w:line="360" w:lineRule="auto"/>
        <w:jc w:val="center"/>
        <w:rPr>
          <w:rFonts w:ascii="Times New Roman" w:eastAsia="Calibri" w:hAnsi="Times New Roman" w:cs="Times New Roman"/>
          <w:sz w:val="24"/>
          <w:szCs w:val="24"/>
        </w:rPr>
      </w:pPr>
    </w:p>
    <w:p w14:paraId="2AC8363F" w14:textId="77777777" w:rsidR="00CF3608" w:rsidRPr="00843957" w:rsidRDefault="00CF3608" w:rsidP="00CF3608">
      <w:pPr>
        <w:spacing w:after="0" w:line="360" w:lineRule="auto"/>
        <w:jc w:val="center"/>
        <w:rPr>
          <w:rFonts w:ascii="Times New Roman" w:eastAsia="Calibri" w:hAnsi="Times New Roman" w:cs="Times New Roman"/>
          <w:sz w:val="24"/>
          <w:szCs w:val="24"/>
        </w:rPr>
      </w:pPr>
    </w:p>
    <w:p w14:paraId="5DD5D9F7" w14:textId="77777777" w:rsidR="00CF3608" w:rsidRPr="00843957" w:rsidRDefault="00CF3608" w:rsidP="00CF3608">
      <w:pPr>
        <w:spacing w:after="0" w:line="360" w:lineRule="auto"/>
        <w:jc w:val="center"/>
        <w:rPr>
          <w:rFonts w:ascii="Times New Roman" w:eastAsia="Calibri" w:hAnsi="Times New Roman" w:cs="Times New Roman"/>
          <w:sz w:val="24"/>
          <w:szCs w:val="24"/>
        </w:rPr>
      </w:pPr>
    </w:p>
    <w:p w14:paraId="7017B2B7" w14:textId="77777777" w:rsidR="00CF3608" w:rsidRPr="00843957" w:rsidRDefault="00CF3608" w:rsidP="00CF3608">
      <w:pPr>
        <w:rPr>
          <w:rFonts w:ascii="Times New Roman" w:eastAsia="Calibri" w:hAnsi="Times New Roman" w:cs="Times New Roman"/>
          <w:sz w:val="24"/>
          <w:szCs w:val="24"/>
        </w:rPr>
      </w:pPr>
      <w:r w:rsidRPr="00843957">
        <w:rPr>
          <w:rFonts w:ascii="Times New Roman" w:eastAsia="Calibri" w:hAnsi="Times New Roman" w:cs="Times New Roman"/>
          <w:sz w:val="24"/>
          <w:szCs w:val="24"/>
        </w:rPr>
        <w:br w:type="page"/>
      </w:r>
    </w:p>
    <w:p w14:paraId="58301C73" w14:textId="77777777" w:rsidR="00CF3608" w:rsidRPr="00843957" w:rsidRDefault="00CF3608" w:rsidP="00CF3608">
      <w:pPr>
        <w:spacing w:after="0" w:line="480" w:lineRule="auto"/>
        <w:jc w:val="center"/>
        <w:rPr>
          <w:rFonts w:ascii="Times New Roman" w:eastAsia="Calibri" w:hAnsi="Times New Roman" w:cs="Times New Roman"/>
          <w:sz w:val="24"/>
          <w:szCs w:val="24"/>
        </w:rPr>
      </w:pPr>
      <w:r w:rsidRPr="00843957">
        <w:rPr>
          <w:rFonts w:ascii="Times New Roman" w:eastAsia="Calibri" w:hAnsi="Times New Roman" w:cs="Times New Roman"/>
          <w:sz w:val="24"/>
          <w:szCs w:val="24"/>
        </w:rPr>
        <w:lastRenderedPageBreak/>
        <w:t xml:space="preserve">Executive Summary </w:t>
      </w:r>
    </w:p>
    <w:p w14:paraId="48C05F4A" w14:textId="77777777" w:rsidR="00CF3608" w:rsidRPr="00843957" w:rsidRDefault="00CF3608" w:rsidP="00CF3608">
      <w:pPr>
        <w:spacing w:after="0" w:line="480" w:lineRule="auto"/>
        <w:jc w:val="center"/>
        <w:rPr>
          <w:rFonts w:ascii="Times New Roman" w:eastAsia="Calibri" w:hAnsi="Times New Roman" w:cs="Times New Roman"/>
          <w:b/>
          <w:sz w:val="24"/>
          <w:szCs w:val="24"/>
        </w:rPr>
      </w:pPr>
      <w:r w:rsidRPr="00843957">
        <w:rPr>
          <w:rFonts w:ascii="Times New Roman" w:eastAsia="Calibri" w:hAnsi="Times New Roman" w:cs="Times New Roman"/>
          <w:b/>
          <w:sz w:val="24"/>
          <w:szCs w:val="24"/>
        </w:rPr>
        <w:t>Executive Summary for Grandma Doughnut Shop</w:t>
      </w:r>
    </w:p>
    <w:p w14:paraId="171468DC" w14:textId="77777777" w:rsidR="00CF3608" w:rsidRPr="00843957" w:rsidRDefault="00CF3608" w:rsidP="00CF3608">
      <w:pPr>
        <w:spacing w:after="0" w:line="480" w:lineRule="auto"/>
        <w:ind w:firstLine="720"/>
        <w:jc w:val="center"/>
        <w:rPr>
          <w:rFonts w:ascii="Times New Roman" w:eastAsia="Calibri" w:hAnsi="Times New Roman" w:cs="Times New Roman"/>
          <w:b/>
          <w:sz w:val="24"/>
          <w:szCs w:val="24"/>
        </w:rPr>
      </w:pPr>
      <w:r w:rsidRPr="00843957">
        <w:rPr>
          <w:rFonts w:ascii="Times New Roman" w:eastAsia="Calibri" w:hAnsi="Times New Roman" w:cs="Times New Roman"/>
          <w:b/>
          <w:sz w:val="24"/>
          <w:szCs w:val="24"/>
        </w:rPr>
        <w:t>Section 1: Mission</w:t>
      </w:r>
    </w:p>
    <w:p w14:paraId="050784A3" w14:textId="77777777" w:rsidR="00CF3608" w:rsidRPr="00843957" w:rsidRDefault="00CF3608" w:rsidP="00CF3608">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 xml:space="preserve">Grandma Doughnut Shop specializes in making and offering retail sales of carefully prepared doughnuts. A doughnut is a dessert or a kind of carefully fried piece of dough. It is also a sweet snack for many people all over the world. We prepare healthy doughnuts with the help of our highly qualified chefs. Our team has put all efforts to ensure that the products and our retail services are the best compared to those offered by other companies in the same sector. </w:t>
      </w:r>
    </w:p>
    <w:p w14:paraId="0C7803FC" w14:textId="77777777" w:rsidR="00CF3608" w:rsidRPr="00843957" w:rsidRDefault="00CF3608" w:rsidP="00CF3608">
      <w:pPr>
        <w:spacing w:after="0" w:line="480" w:lineRule="auto"/>
        <w:ind w:firstLine="720"/>
        <w:jc w:val="center"/>
        <w:rPr>
          <w:rFonts w:ascii="Times New Roman" w:eastAsia="Calibri" w:hAnsi="Times New Roman" w:cs="Times New Roman"/>
          <w:b/>
          <w:sz w:val="24"/>
          <w:szCs w:val="24"/>
        </w:rPr>
      </w:pPr>
      <w:r w:rsidRPr="00843957">
        <w:rPr>
          <w:rFonts w:ascii="Times New Roman" w:eastAsia="Calibri" w:hAnsi="Times New Roman" w:cs="Times New Roman"/>
          <w:b/>
          <w:sz w:val="24"/>
          <w:szCs w:val="24"/>
        </w:rPr>
        <w:t>Company and Management</w:t>
      </w:r>
    </w:p>
    <w:p w14:paraId="733D98CF" w14:textId="77777777" w:rsidR="00CF3608" w:rsidRPr="00843957" w:rsidRDefault="00CF3608" w:rsidP="00CF3608">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 xml:space="preserve">Grandma Doughnut Shop has its headquarters at Vancouver in the City of West. The organization is co-owned by James Simpson and Catherine Terry. James is a chief chef with eighteen years’ experience in the food industry, and Catherine has worked in the Sales and marketing sectors for ten years. James and Catherine will be involved in the management duties of the organization. Additionally, we have also selected a board of directors who will be included in providing the management with the required expertise. </w:t>
      </w:r>
    </w:p>
    <w:p w14:paraId="1D1C3B3B" w14:textId="77777777" w:rsidR="00CF3608" w:rsidRPr="00843957" w:rsidRDefault="00CF3608" w:rsidP="00CF3608">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The board members include:</w:t>
      </w:r>
    </w:p>
    <w:p w14:paraId="5F190DFD" w14:textId="77777777" w:rsidR="00CF3608" w:rsidRPr="00843957" w:rsidRDefault="00CF3608" w:rsidP="00CF3608">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1.    Ann LeCroix, a partner at Blessed Chefs Inc.</w:t>
      </w:r>
    </w:p>
    <w:p w14:paraId="5F3A8EA8" w14:textId="77777777" w:rsidR="00CF3608" w:rsidRPr="00843957" w:rsidRDefault="00CF3608" w:rsidP="00CF3608">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2.    Brian Liam, a partner at Jubilee Accounting LLP</w:t>
      </w:r>
    </w:p>
    <w:p w14:paraId="647FA483" w14:textId="77777777" w:rsidR="00CF3608" w:rsidRPr="00843957" w:rsidRDefault="00CF3608" w:rsidP="00CF3608">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3.    Peter Toms, President of Light IT and Communications Ltd.</w:t>
      </w:r>
    </w:p>
    <w:p w14:paraId="0FD71B7F" w14:textId="77777777" w:rsidR="00CF3608" w:rsidRPr="00843957" w:rsidRDefault="00CF3608" w:rsidP="00CF3608">
      <w:pPr>
        <w:spacing w:after="0" w:line="480" w:lineRule="auto"/>
        <w:ind w:firstLine="720"/>
        <w:jc w:val="center"/>
        <w:rPr>
          <w:rFonts w:ascii="Times New Roman" w:eastAsia="Calibri" w:hAnsi="Times New Roman" w:cs="Times New Roman"/>
          <w:b/>
          <w:sz w:val="24"/>
          <w:szCs w:val="24"/>
        </w:rPr>
      </w:pPr>
      <w:r w:rsidRPr="00843957">
        <w:rPr>
          <w:rFonts w:ascii="Times New Roman" w:eastAsia="Calibri" w:hAnsi="Times New Roman" w:cs="Times New Roman"/>
          <w:b/>
          <w:sz w:val="24"/>
          <w:szCs w:val="24"/>
        </w:rPr>
        <w:t>Our Services</w:t>
      </w:r>
    </w:p>
    <w:p w14:paraId="4A468BD0" w14:textId="77777777" w:rsidR="00CF3608" w:rsidRPr="00843957" w:rsidRDefault="00CF3608" w:rsidP="00CF3608">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Our intended market is every homestead who are doughnut lovers and all the franchised specialty outlets, shops, food stalls and supermarkets who sell doughnuts (Kohn et al., 1992). Grandma Doughnut Shop also offers a variety of services to its customers such as:</w:t>
      </w:r>
    </w:p>
    <w:p w14:paraId="0F6E78A4" w14:textId="77777777" w:rsidR="00CF3608" w:rsidRPr="00843957" w:rsidRDefault="00CF3608" w:rsidP="00CF3608">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lastRenderedPageBreak/>
        <w:t>•    24- hour home delivery service</w:t>
      </w:r>
    </w:p>
    <w:p w14:paraId="1C16E966" w14:textId="77777777" w:rsidR="00CF3608" w:rsidRPr="00843957" w:rsidRDefault="00CF3608" w:rsidP="00CF3608">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    Bakery services by highly qualified staff</w:t>
      </w:r>
    </w:p>
    <w:p w14:paraId="36049BE9" w14:textId="77777777" w:rsidR="00CF3608" w:rsidRPr="00843957" w:rsidRDefault="00CF3608" w:rsidP="00CF3608">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    Preparing Customized Doughnuts for special occasions</w:t>
      </w:r>
    </w:p>
    <w:p w14:paraId="69DE19C6" w14:textId="77777777" w:rsidR="00CF3608" w:rsidRPr="00843957" w:rsidRDefault="00CF3608" w:rsidP="00CF3608">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    Home baking for events</w:t>
      </w:r>
    </w:p>
    <w:p w14:paraId="088FC2DC" w14:textId="77777777" w:rsidR="00CF3608" w:rsidRPr="00843957" w:rsidRDefault="00CF3608" w:rsidP="00CF3608">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    Mail collection services</w:t>
      </w:r>
    </w:p>
    <w:p w14:paraId="0E33240D" w14:textId="77777777" w:rsidR="00CF3608" w:rsidRPr="00843957" w:rsidRDefault="00CF3608" w:rsidP="00CF3608">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    Garbage collection</w:t>
      </w:r>
    </w:p>
    <w:p w14:paraId="5AFACE0E" w14:textId="77777777" w:rsidR="00CF3608" w:rsidRPr="00843957" w:rsidRDefault="00CF3608" w:rsidP="00CF3608">
      <w:pPr>
        <w:spacing w:after="0" w:line="480" w:lineRule="auto"/>
        <w:ind w:firstLine="720"/>
        <w:jc w:val="center"/>
        <w:rPr>
          <w:rFonts w:ascii="Times New Roman" w:eastAsia="Calibri" w:hAnsi="Times New Roman" w:cs="Times New Roman"/>
          <w:b/>
          <w:sz w:val="24"/>
          <w:szCs w:val="24"/>
        </w:rPr>
      </w:pPr>
      <w:r w:rsidRPr="00843957">
        <w:rPr>
          <w:rFonts w:ascii="Times New Roman" w:eastAsia="Calibri" w:hAnsi="Times New Roman" w:cs="Times New Roman"/>
          <w:b/>
          <w:sz w:val="24"/>
          <w:szCs w:val="24"/>
        </w:rPr>
        <w:t>The Market</w:t>
      </w:r>
    </w:p>
    <w:p w14:paraId="62BFC5ED" w14:textId="77777777" w:rsidR="00CF3608" w:rsidRPr="00843957" w:rsidRDefault="00CF3608" w:rsidP="00CF3608">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 xml:space="preserve">Doughnut shops across Canada are frequent and have been previously quoted as the “national Institution.” Doughnuts are also known to be the “Unofficial Canada food.” According to reliable resources, the most massive numbers of doughnut shops per capita are found in Canada in comparison to the rest of the world. The existence of </w:t>
      </w:r>
      <w:proofErr w:type="gramStart"/>
      <w:r w:rsidRPr="00843957">
        <w:rPr>
          <w:rFonts w:ascii="Times New Roman" w:eastAsia="Calibri" w:hAnsi="Times New Roman" w:cs="Times New Roman"/>
          <w:sz w:val="24"/>
          <w:szCs w:val="24"/>
        </w:rPr>
        <w:t>a large number of</w:t>
      </w:r>
      <w:proofErr w:type="gramEnd"/>
      <w:r w:rsidRPr="00843957">
        <w:rPr>
          <w:rFonts w:ascii="Times New Roman" w:eastAsia="Calibri" w:hAnsi="Times New Roman" w:cs="Times New Roman"/>
          <w:sz w:val="24"/>
          <w:szCs w:val="24"/>
        </w:rPr>
        <w:t xml:space="preserve"> restaurants such as Tim Horton’s contributes significantly to the high doughnut consumption in the country (FOOD SERVICEBUYER, 2006).</w:t>
      </w:r>
    </w:p>
    <w:p w14:paraId="721902F1" w14:textId="77777777" w:rsidR="00CF3608" w:rsidRPr="00843957" w:rsidRDefault="00CF3608" w:rsidP="00CF3608">
      <w:pPr>
        <w:spacing w:after="0" w:line="480" w:lineRule="auto"/>
        <w:ind w:firstLine="720"/>
        <w:jc w:val="center"/>
        <w:rPr>
          <w:rFonts w:ascii="Times New Roman" w:eastAsia="Calibri" w:hAnsi="Times New Roman" w:cs="Times New Roman"/>
          <w:b/>
          <w:sz w:val="24"/>
          <w:szCs w:val="24"/>
        </w:rPr>
      </w:pPr>
      <w:r w:rsidRPr="00843957">
        <w:rPr>
          <w:rFonts w:ascii="Times New Roman" w:eastAsia="Calibri" w:hAnsi="Times New Roman" w:cs="Times New Roman"/>
          <w:b/>
          <w:sz w:val="24"/>
          <w:szCs w:val="24"/>
        </w:rPr>
        <w:t>Business Focus and Financial Projections</w:t>
      </w:r>
    </w:p>
    <w:p w14:paraId="4492BC54" w14:textId="77777777" w:rsidR="00CF3608" w:rsidRPr="00843957" w:rsidRDefault="00CF3608" w:rsidP="00CF3608">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 xml:space="preserve">While looking at the market size as well as the defined framework, sales are expected to hit $350,000 for the first year and after that a growth rate of approximately 10 % per annum in the next four years. </w:t>
      </w:r>
    </w:p>
    <w:p w14:paraId="4C4FC831" w14:textId="77777777" w:rsidR="00CF3608" w:rsidRPr="00843957" w:rsidRDefault="00CF3608" w:rsidP="00CF3608">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 xml:space="preserve">Each co-owner is expected to earn $ 60,000. In the beginning, we will start with fifteen chefs to offer the bakery services and hope to hire ten more in the coming year on securing finances. James will have the roles of planning and coordinating appointments with clients before we hire a permanent receptionist at the company. </w:t>
      </w:r>
      <w:proofErr w:type="gramStart"/>
      <w:r w:rsidRPr="00843957">
        <w:rPr>
          <w:rFonts w:ascii="Times New Roman" w:eastAsia="Calibri" w:hAnsi="Times New Roman" w:cs="Times New Roman"/>
          <w:sz w:val="24"/>
          <w:szCs w:val="24"/>
        </w:rPr>
        <w:t>At the moment</w:t>
      </w:r>
      <w:proofErr w:type="gramEnd"/>
      <w:r w:rsidRPr="00843957">
        <w:rPr>
          <w:rFonts w:ascii="Times New Roman" w:eastAsia="Calibri" w:hAnsi="Times New Roman" w:cs="Times New Roman"/>
          <w:sz w:val="24"/>
          <w:szCs w:val="24"/>
        </w:rPr>
        <w:t xml:space="preserve"> there are one hundred customers who have expressed commitments, and we also hope to increase our client base </w:t>
      </w:r>
      <w:r w:rsidRPr="00843957">
        <w:rPr>
          <w:rFonts w:ascii="Times New Roman" w:eastAsia="Calibri" w:hAnsi="Times New Roman" w:cs="Times New Roman"/>
          <w:sz w:val="24"/>
          <w:szCs w:val="24"/>
        </w:rPr>
        <w:lastRenderedPageBreak/>
        <w:t xml:space="preserve">through media advertisement. Even, the professional support on the company’s website will see to it that it appeals to the target market around Canada. </w:t>
      </w:r>
    </w:p>
    <w:p w14:paraId="2BBFEC4C" w14:textId="77777777" w:rsidR="00CF3608" w:rsidRPr="00843957" w:rsidRDefault="00CF3608" w:rsidP="00CF3608">
      <w:pPr>
        <w:spacing w:after="0" w:line="480" w:lineRule="auto"/>
        <w:ind w:firstLine="720"/>
        <w:jc w:val="center"/>
        <w:rPr>
          <w:rFonts w:ascii="Times New Roman" w:eastAsia="Calibri" w:hAnsi="Times New Roman" w:cs="Times New Roman"/>
          <w:b/>
          <w:sz w:val="24"/>
          <w:szCs w:val="24"/>
        </w:rPr>
      </w:pPr>
      <w:r w:rsidRPr="00843957">
        <w:rPr>
          <w:rFonts w:ascii="Times New Roman" w:eastAsia="Calibri" w:hAnsi="Times New Roman" w:cs="Times New Roman"/>
          <w:b/>
          <w:sz w:val="24"/>
          <w:szCs w:val="24"/>
        </w:rPr>
        <w:t>IT Value Chain</w:t>
      </w:r>
    </w:p>
    <w:p w14:paraId="7CD8FA0B" w14:textId="77777777" w:rsidR="00CF3608" w:rsidRPr="00843957" w:rsidRDefault="00CF3608" w:rsidP="00CF3608">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 xml:space="preserve">The value chain is inclusive of both primary and secondary activities for a company. In the doughnut shop, we will be achieving delectable treats from essential commodities such as flour, grease, and other ingredients. According to Kahn et al., the process involves adding value to products so that clients are willing to pay more than what they would for the same ingredients. </w:t>
      </w:r>
    </w:p>
    <w:p w14:paraId="2AFD816B" w14:textId="77777777" w:rsidR="00CF3608" w:rsidRPr="00843957" w:rsidRDefault="00CF3608" w:rsidP="00CF3608">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Information technology would apply in this business by use of electronic appliances, computers, telecommunication services to support the primary activities. Making doughnuts business can incorporate information technology in the shops through use of debit cards by clients for payment services, having just in time delivery services to their customers, online orders as well as supply management services.</w:t>
      </w:r>
    </w:p>
    <w:p w14:paraId="5A5A9E71" w14:textId="77777777" w:rsidR="00CF3608" w:rsidRPr="00843957" w:rsidRDefault="00CF3608" w:rsidP="00CF3608">
      <w:pPr>
        <w:spacing w:after="0" w:line="480" w:lineRule="auto"/>
        <w:ind w:firstLine="720"/>
        <w:jc w:val="center"/>
        <w:rPr>
          <w:rFonts w:ascii="Times New Roman" w:eastAsia="Calibri" w:hAnsi="Times New Roman" w:cs="Times New Roman"/>
          <w:b/>
          <w:sz w:val="24"/>
          <w:szCs w:val="24"/>
        </w:rPr>
      </w:pPr>
      <w:r w:rsidRPr="00843957">
        <w:rPr>
          <w:rFonts w:ascii="Times New Roman" w:eastAsia="Calibri" w:hAnsi="Times New Roman" w:cs="Times New Roman"/>
          <w:b/>
          <w:sz w:val="24"/>
          <w:szCs w:val="24"/>
        </w:rPr>
        <w:t>Our Competitive Advantages</w:t>
      </w:r>
    </w:p>
    <w:p w14:paraId="617D3435" w14:textId="77777777" w:rsidR="00CF3608" w:rsidRPr="00843957" w:rsidRDefault="00CF3608" w:rsidP="00CF3608">
      <w:pPr>
        <w:spacing w:after="0" w:line="480" w:lineRule="auto"/>
        <w:ind w:firstLine="720"/>
        <w:rPr>
          <w:rFonts w:ascii="Times New Roman" w:eastAsia="Calibri" w:hAnsi="Times New Roman" w:cs="Times New Roman"/>
          <w:sz w:val="24"/>
          <w:szCs w:val="24"/>
        </w:rPr>
      </w:pPr>
      <w:r w:rsidRPr="00843957">
        <w:rPr>
          <w:rFonts w:ascii="Times New Roman" w:eastAsia="Calibri" w:hAnsi="Times New Roman" w:cs="Times New Roman"/>
          <w:sz w:val="24"/>
          <w:szCs w:val="24"/>
        </w:rPr>
        <w:t>Even though there are many doughnut shops across Canada, we have the best chefs for the doughnut recipe and are the only company that offers home bakery services to our clients. Incorporating IT value chain in our business is also an advantage since customers can easily order online and get quick deliveries unlike many of our competitors who have not done it.  Additionally, no other company has started making customized doughnuts which is an excellent advantage as customers always like to be serviced the type of dishes they want with the ingredients of their choice.</w:t>
      </w:r>
    </w:p>
    <w:p w14:paraId="1B48C952" w14:textId="77777777" w:rsidR="00CF3608" w:rsidRPr="00843957" w:rsidRDefault="00CF3608" w:rsidP="00CF3608">
      <w:pPr>
        <w:spacing w:line="480" w:lineRule="auto"/>
        <w:rPr>
          <w:rFonts w:ascii="Times New Roman" w:eastAsia="Calibri" w:hAnsi="Times New Roman" w:cs="Times New Roman"/>
          <w:sz w:val="24"/>
          <w:szCs w:val="24"/>
        </w:rPr>
      </w:pPr>
      <w:r w:rsidRPr="00843957">
        <w:rPr>
          <w:rFonts w:ascii="Times New Roman" w:eastAsia="Calibri" w:hAnsi="Times New Roman" w:cs="Times New Roman"/>
          <w:sz w:val="24"/>
          <w:szCs w:val="24"/>
        </w:rPr>
        <w:br w:type="page"/>
      </w:r>
    </w:p>
    <w:p w14:paraId="52601020" w14:textId="77777777" w:rsidR="00CF3608" w:rsidRPr="00843957" w:rsidRDefault="00CF3608" w:rsidP="00CF3608">
      <w:pPr>
        <w:spacing w:after="0" w:line="480" w:lineRule="auto"/>
        <w:jc w:val="center"/>
        <w:rPr>
          <w:rFonts w:ascii="Times New Roman" w:eastAsia="Calibri" w:hAnsi="Times New Roman" w:cs="Times New Roman"/>
          <w:sz w:val="24"/>
          <w:szCs w:val="24"/>
        </w:rPr>
      </w:pPr>
      <w:r w:rsidRPr="00843957">
        <w:rPr>
          <w:rFonts w:ascii="Times New Roman" w:eastAsia="Calibri" w:hAnsi="Times New Roman" w:cs="Times New Roman"/>
          <w:sz w:val="24"/>
          <w:szCs w:val="24"/>
        </w:rPr>
        <w:lastRenderedPageBreak/>
        <w:t>References</w:t>
      </w:r>
    </w:p>
    <w:p w14:paraId="4A578473" w14:textId="77777777" w:rsidR="00CF3608" w:rsidRPr="00843957" w:rsidRDefault="00CF3608" w:rsidP="00CF3608">
      <w:pPr>
        <w:spacing w:line="480" w:lineRule="auto"/>
        <w:ind w:left="720" w:hanging="720"/>
        <w:rPr>
          <w:rFonts w:ascii="Times New Roman" w:eastAsia="Calibri" w:hAnsi="Times New Roman" w:cs="Times New Roman"/>
          <w:sz w:val="24"/>
          <w:szCs w:val="24"/>
        </w:rPr>
      </w:pPr>
      <w:r w:rsidRPr="00843957">
        <w:rPr>
          <w:rFonts w:ascii="Times New Roman" w:eastAsia="Calibri" w:hAnsi="Times New Roman" w:cs="Times New Roman"/>
          <w:sz w:val="24"/>
          <w:szCs w:val="24"/>
        </w:rPr>
        <w:t xml:space="preserve">FOODSERVICE BUYER: IDEATION. Restaurant Business, 00978043, May2006, Vol. 105, Issue 5 URL: </w:t>
      </w:r>
      <w:hyperlink r:id="rId6" w:anchor="AN=20816834&amp;db=bth" w:history="1">
        <w:r w:rsidRPr="00843957">
          <w:rPr>
            <w:rStyle w:val="Hyperlink"/>
            <w:rFonts w:ascii="Times New Roman" w:eastAsia="Calibri" w:hAnsi="Times New Roman" w:cs="Times New Roman"/>
            <w:sz w:val="24"/>
            <w:szCs w:val="24"/>
          </w:rPr>
          <w:t>https://web-b-ebscohost-com.contentproxy.phoenix.edu/ehost/detail/detail?vid=4&amp;sid=09ee25e8-f083-43a9-b624-14b76e281d6a%40sessionmgr101&amp;bdata=JnNpdGU9ZWhvc3QtbGl2ZSZzY29wZT1zaXRl#AN=20816834&amp;db=bth</w:t>
        </w:r>
      </w:hyperlink>
    </w:p>
    <w:p w14:paraId="1A810E0A" w14:textId="77777777" w:rsidR="00CF3608" w:rsidRPr="00843957" w:rsidRDefault="00CF3608" w:rsidP="00CF3608">
      <w:pPr>
        <w:spacing w:line="480" w:lineRule="auto"/>
        <w:ind w:left="720" w:hanging="720"/>
        <w:rPr>
          <w:rFonts w:ascii="Times New Roman" w:eastAsia="Calibri" w:hAnsi="Times New Roman" w:cs="Times New Roman"/>
          <w:sz w:val="24"/>
          <w:szCs w:val="24"/>
        </w:rPr>
      </w:pPr>
      <w:r w:rsidRPr="00843957">
        <w:rPr>
          <w:rFonts w:ascii="Times New Roman" w:eastAsia="Calibri" w:hAnsi="Times New Roman" w:cs="Times New Roman"/>
          <w:sz w:val="24"/>
          <w:szCs w:val="24"/>
        </w:rPr>
        <w:t xml:space="preserve">Kahn, Barbara E.; Lehmann, Donald R.; Steenkamp, Jan Benedict E. M.; Wedel, Michel; Kumar, V.; Kerin, Roger A.; Pereira, Arun; Price, Retha A. Journal of Retailing. Fall91, Vol. 67 Issue 3, p268. 6p. Abstract: university of phoenix/URL: </w:t>
      </w:r>
      <w:hyperlink r:id="rId7" w:anchor="AN=4680884&amp;db=bth" w:history="1">
        <w:r w:rsidRPr="00843957">
          <w:rPr>
            <w:rStyle w:val="Hyperlink"/>
            <w:rFonts w:ascii="Times New Roman" w:eastAsia="Calibri" w:hAnsi="Times New Roman" w:cs="Times New Roman"/>
            <w:sz w:val="24"/>
            <w:szCs w:val="24"/>
          </w:rPr>
          <w:t>https://web-b-ebscohost-com.contentproxy.phoenix.edu/ehost/detail/detail?vid=6&amp;sid=09ee25e8-f083-43a9-b624-14b76e281d6a%40sessionmgr101&amp;bdata=JnNpdGU9ZWhvc3QtbGl2ZSZzY29wZT1zaXRl#AN=4680884&amp;db=bth</w:t>
        </w:r>
      </w:hyperlink>
    </w:p>
    <w:p w14:paraId="64045C70" w14:textId="77777777" w:rsidR="00CF3608" w:rsidRPr="00843957" w:rsidRDefault="00CF3608" w:rsidP="00CF3608">
      <w:pPr>
        <w:spacing w:line="480" w:lineRule="auto"/>
        <w:ind w:left="720" w:hanging="720"/>
        <w:rPr>
          <w:rFonts w:ascii="Times New Roman" w:eastAsia="Calibri" w:hAnsi="Times New Roman" w:cs="Times New Roman"/>
          <w:sz w:val="24"/>
          <w:szCs w:val="24"/>
        </w:rPr>
      </w:pPr>
      <w:r w:rsidRPr="00843957">
        <w:rPr>
          <w:rFonts w:ascii="Times New Roman" w:eastAsia="Calibri" w:hAnsi="Times New Roman" w:cs="Times New Roman"/>
          <w:sz w:val="24"/>
          <w:szCs w:val="24"/>
        </w:rPr>
        <w:t xml:space="preserve">Kohn, Robert N; Kohn, Lawrence M. American Bankers Association. ABA Banking Journal; New York Vol. 84, Iss. 11,  (Nov 1992): 48. URL: </w:t>
      </w:r>
      <w:hyperlink r:id="rId8" w:history="1">
        <w:r w:rsidRPr="00843957">
          <w:rPr>
            <w:rStyle w:val="Hyperlink"/>
            <w:rFonts w:ascii="Times New Roman" w:eastAsia="Calibri" w:hAnsi="Times New Roman" w:cs="Times New Roman"/>
            <w:sz w:val="24"/>
            <w:szCs w:val="24"/>
          </w:rPr>
          <w:t>https://search-proquest-com.contentproxy.phoenix.edu/docview/218488784/fulltext/2AF275C9E6BA4E4EPQ/1?accountid=35812</w:t>
        </w:r>
      </w:hyperlink>
    </w:p>
    <w:p w14:paraId="165B277B" w14:textId="77777777" w:rsidR="00CF3608" w:rsidRPr="00843957" w:rsidRDefault="00CF3608" w:rsidP="00CF3608">
      <w:pPr>
        <w:spacing w:line="480" w:lineRule="auto"/>
        <w:ind w:left="720" w:hanging="720"/>
        <w:rPr>
          <w:rFonts w:ascii="Calibri" w:eastAsia="Calibri" w:hAnsi="Calibri" w:cs="Times New Roman"/>
        </w:rPr>
      </w:pPr>
    </w:p>
    <w:p w14:paraId="420657A6" w14:textId="77777777" w:rsidR="00CF3608" w:rsidRPr="00843957" w:rsidRDefault="00CF3608" w:rsidP="00CF3608">
      <w:pPr>
        <w:spacing w:line="480" w:lineRule="auto"/>
        <w:rPr>
          <w:rFonts w:ascii="Calibri" w:eastAsia="Calibri" w:hAnsi="Calibri" w:cs="Times New Roman"/>
        </w:rPr>
      </w:pPr>
    </w:p>
    <w:p w14:paraId="085D5D77" w14:textId="77777777" w:rsidR="00CF3608" w:rsidRPr="00843957" w:rsidRDefault="00CF3608" w:rsidP="00CF3608">
      <w:pPr>
        <w:spacing w:line="480" w:lineRule="auto"/>
        <w:rPr>
          <w:rFonts w:ascii="Calibri" w:eastAsia="Calibri" w:hAnsi="Calibri" w:cs="Times New Roman"/>
        </w:rPr>
      </w:pPr>
    </w:p>
    <w:p w14:paraId="00D74FC3" w14:textId="77777777" w:rsidR="00CF3608" w:rsidRDefault="00CF3608" w:rsidP="00CF3608">
      <w:pPr>
        <w:spacing w:line="480" w:lineRule="auto"/>
      </w:pPr>
    </w:p>
    <w:p w14:paraId="585EF11A" w14:textId="4FCEF62A" w:rsidR="00CF3608" w:rsidRPr="00CF3608" w:rsidRDefault="00CF3608" w:rsidP="00CF3608">
      <w:pPr>
        <w:tabs>
          <w:tab w:val="left" w:pos="2160"/>
        </w:tabs>
        <w:rPr>
          <w:rFonts w:ascii="Times New Roman" w:eastAsia="Calibri" w:hAnsi="Times New Roman" w:cs="Times New Roman"/>
          <w:sz w:val="24"/>
          <w:szCs w:val="24"/>
        </w:rPr>
      </w:pPr>
      <w:bookmarkStart w:id="2" w:name="_GoBack"/>
      <w:bookmarkEnd w:id="2"/>
      <w:r>
        <w:rPr>
          <w:rFonts w:ascii="Times New Roman" w:eastAsia="Calibri" w:hAnsi="Times New Roman" w:cs="Times New Roman"/>
          <w:sz w:val="24"/>
          <w:szCs w:val="24"/>
        </w:rPr>
        <w:lastRenderedPageBreak/>
        <w:tab/>
      </w:r>
    </w:p>
    <w:sectPr w:rsidR="00CF3608" w:rsidRPr="00CF36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933C6"/>
    <w:multiLevelType w:val="multilevel"/>
    <w:tmpl w:val="F9E2F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CE410E"/>
    <w:multiLevelType w:val="hybridMultilevel"/>
    <w:tmpl w:val="143EEABA"/>
    <w:lvl w:ilvl="0" w:tplc="3648FB16">
      <w:start w:val="1"/>
      <w:numFmt w:val="decimal"/>
      <w:lvlText w:val="%1."/>
      <w:lvlJc w:val="left"/>
      <w:pPr>
        <w:ind w:left="1965" w:hanging="360"/>
      </w:pPr>
      <w:rPr>
        <w:rFonts w:hint="default"/>
      </w:rPr>
    </w:lvl>
    <w:lvl w:ilvl="1" w:tplc="04090019" w:tentative="1">
      <w:start w:val="1"/>
      <w:numFmt w:val="lowerLetter"/>
      <w:lvlText w:val="%2."/>
      <w:lvlJc w:val="left"/>
      <w:pPr>
        <w:ind w:left="2685" w:hanging="360"/>
      </w:pPr>
    </w:lvl>
    <w:lvl w:ilvl="2" w:tplc="0409001B" w:tentative="1">
      <w:start w:val="1"/>
      <w:numFmt w:val="lowerRoman"/>
      <w:lvlText w:val="%3."/>
      <w:lvlJc w:val="right"/>
      <w:pPr>
        <w:ind w:left="3405" w:hanging="180"/>
      </w:pPr>
    </w:lvl>
    <w:lvl w:ilvl="3" w:tplc="0409000F" w:tentative="1">
      <w:start w:val="1"/>
      <w:numFmt w:val="decimal"/>
      <w:lvlText w:val="%4."/>
      <w:lvlJc w:val="left"/>
      <w:pPr>
        <w:ind w:left="4125" w:hanging="360"/>
      </w:pPr>
    </w:lvl>
    <w:lvl w:ilvl="4" w:tplc="04090019" w:tentative="1">
      <w:start w:val="1"/>
      <w:numFmt w:val="lowerLetter"/>
      <w:lvlText w:val="%5."/>
      <w:lvlJc w:val="left"/>
      <w:pPr>
        <w:ind w:left="4845" w:hanging="360"/>
      </w:pPr>
    </w:lvl>
    <w:lvl w:ilvl="5" w:tplc="0409001B" w:tentative="1">
      <w:start w:val="1"/>
      <w:numFmt w:val="lowerRoman"/>
      <w:lvlText w:val="%6."/>
      <w:lvlJc w:val="right"/>
      <w:pPr>
        <w:ind w:left="5565" w:hanging="180"/>
      </w:pPr>
    </w:lvl>
    <w:lvl w:ilvl="6" w:tplc="0409000F" w:tentative="1">
      <w:start w:val="1"/>
      <w:numFmt w:val="decimal"/>
      <w:lvlText w:val="%7."/>
      <w:lvlJc w:val="left"/>
      <w:pPr>
        <w:ind w:left="6285" w:hanging="360"/>
      </w:pPr>
    </w:lvl>
    <w:lvl w:ilvl="7" w:tplc="04090019" w:tentative="1">
      <w:start w:val="1"/>
      <w:numFmt w:val="lowerLetter"/>
      <w:lvlText w:val="%8."/>
      <w:lvlJc w:val="left"/>
      <w:pPr>
        <w:ind w:left="7005" w:hanging="360"/>
      </w:pPr>
    </w:lvl>
    <w:lvl w:ilvl="8" w:tplc="0409001B" w:tentative="1">
      <w:start w:val="1"/>
      <w:numFmt w:val="lowerRoman"/>
      <w:lvlText w:val="%9."/>
      <w:lvlJc w:val="right"/>
      <w:pPr>
        <w:ind w:left="7725" w:hanging="180"/>
      </w:pPr>
    </w:lvl>
  </w:abstractNum>
  <w:abstractNum w:abstractNumId="2" w15:restartNumberingAfterBreak="0">
    <w:nsid w:val="2B285299"/>
    <w:multiLevelType w:val="hybridMultilevel"/>
    <w:tmpl w:val="E3667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675091"/>
    <w:multiLevelType w:val="hybridMultilevel"/>
    <w:tmpl w:val="43324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5622F3"/>
    <w:multiLevelType w:val="multilevel"/>
    <w:tmpl w:val="F03E2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7EB"/>
    <w:rsid w:val="000C37EB"/>
    <w:rsid w:val="0010622A"/>
    <w:rsid w:val="00170597"/>
    <w:rsid w:val="00433B67"/>
    <w:rsid w:val="00455BB6"/>
    <w:rsid w:val="00505587"/>
    <w:rsid w:val="008970CB"/>
    <w:rsid w:val="00A6507F"/>
    <w:rsid w:val="00A90B26"/>
    <w:rsid w:val="00CF3608"/>
    <w:rsid w:val="00F648AC"/>
    <w:rsid w:val="00FF0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0F9BB"/>
  <w15:chartTrackingRefBased/>
  <w15:docId w15:val="{7D4B7F67-22E1-4D1D-92EB-7D66198C3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3608"/>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37EB"/>
    <w:pPr>
      <w:ind w:left="720"/>
      <w:contextualSpacing/>
    </w:pPr>
  </w:style>
  <w:style w:type="paragraph" w:styleId="NormalWeb">
    <w:name w:val="Normal (Web)"/>
    <w:basedOn w:val="Normal"/>
    <w:uiPriority w:val="99"/>
    <w:semiHidden/>
    <w:unhideWhenUsed/>
    <w:rsid w:val="00FF0E7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F0E7E"/>
    <w:rPr>
      <w:b/>
      <w:bCs/>
    </w:rPr>
  </w:style>
  <w:style w:type="character" w:styleId="Hyperlink">
    <w:name w:val="Hyperlink"/>
    <w:basedOn w:val="DefaultParagraphFont"/>
    <w:uiPriority w:val="99"/>
    <w:semiHidden/>
    <w:unhideWhenUsed/>
    <w:rsid w:val="00FF0E7E"/>
    <w:rPr>
      <w:color w:val="0000FF"/>
      <w:u w:val="single"/>
    </w:rPr>
  </w:style>
  <w:style w:type="character" w:customStyle="1" w:styleId="Heading1Char">
    <w:name w:val="Heading 1 Char"/>
    <w:basedOn w:val="DefaultParagraphFont"/>
    <w:link w:val="Heading1"/>
    <w:uiPriority w:val="9"/>
    <w:rsid w:val="00CF3608"/>
    <w:rPr>
      <w:rFonts w:asciiTheme="majorHAnsi" w:eastAsiaTheme="majorEastAsia" w:hAnsiTheme="majorHAnsi" w:cstheme="majorBidi"/>
      <w:b/>
      <w:bCs/>
      <w:color w:val="2F5496" w:themeColor="accent1" w:themeShade="BF"/>
      <w:sz w:val="28"/>
      <w:szCs w:val="28"/>
      <w:lang w:eastAsia="ja-JP"/>
    </w:rPr>
  </w:style>
  <w:style w:type="paragraph" w:styleId="Bibliography">
    <w:name w:val="Bibliography"/>
    <w:basedOn w:val="Normal"/>
    <w:next w:val="Normal"/>
    <w:uiPriority w:val="37"/>
    <w:unhideWhenUsed/>
    <w:rsid w:val="00CF3608"/>
    <w:pPr>
      <w:spacing w:after="200" w:line="48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570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contentproxy.phoenix.edu/docview/218488784/fulltext/2AF275C9E6BA4E4EPQ/1?accountid=35812" TargetMode="External"/><Relationship Id="rId3" Type="http://schemas.openxmlformats.org/officeDocument/2006/relationships/styles" Target="styles.xml"/><Relationship Id="rId7" Type="http://schemas.openxmlformats.org/officeDocument/2006/relationships/hyperlink" Target="https://web-b-ebscohost-com.contentproxy.phoenix.edu/ehost/detail/detail?vid=6&amp;sid=09ee25e8-f083-43a9-b624-14b76e281d6a%40sessionmgr101&amp;bdata=JnNpdGU9ZWhvc3QtbGl2ZSZzY29wZT1zaXR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eb-b-ebscohost-com.contentproxy.phoenix.edu/ehost/detail/detail?vid=4&amp;sid=09ee25e8-f083-43a9-b624-14b76e281d6a%40sessionmgr101&amp;bdata=JnNpdGU9ZWhvc3QtbGl2ZSZzY29wZT1zaXR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
  <b:Source>
    <b:Tag>Loc14</b:Tag>
    <b:SourceType>JournalArticle</b:SourceType>
    <b:Guid>{1AA9D509-4BCA-4686-BDB8-90120ED1C048}</b:Guid>
    <b:Title>Systems engineering to improve the governance in complex project environments</b:Title>
    <b:Year>2014</b:Year>
    <b:JournalName>International Journal of Project Management</b:JournalName>
    <b:Pages>1395-1410</b:Pages>
    <b:Author>
      <b:Author>
        <b:NameList>
          <b:Person>
            <b:Last>Locatelli</b:Last>
            <b:First>Giorgio</b:First>
          </b:Person>
          <b:Person>
            <b:Last>Mancini</b:Last>
            <b:First>Mauro</b:First>
          </b:Person>
          <b:Person>
            <b:Last>Romano</b:Last>
            <b:First>Erica</b:First>
          </b:Person>
        </b:NameList>
      </b:Author>
    </b:Author>
    <b:RefOrder>1</b:RefOrder>
  </b:Source>
  <b:Source>
    <b:Tag>Noe17</b:Tag>
    <b:SourceType>Book</b:SourceType>
    <b:Guid>{9795B5B9-405D-47C5-9349-517E26F15608}</b:Guid>
    <b:Title>Human resource management: Gaining a competitive advantage</b:Title>
    <b:Year>2017</b:Year>
    <b:Author>
      <b:Author>
        <b:NameList>
          <b:Person>
            <b:Last>Noe</b:Last>
            <b:Middle>R.</b:Middle>
            <b:First>Raymond</b:First>
          </b:Person>
          <b:Person>
            <b:Last>Hollenbeck</b:Last>
            <b:Middle>R.</b:Middle>
            <b:First>John</b:First>
          </b:Person>
          <b:Person>
            <b:Last>Gerhart</b:Last>
            <b:First>Barry</b:First>
          </b:Person>
          <b:Person>
            <b:Last>Wright</b:Last>
            <b:Middle>M.</b:Middle>
            <b:First>Patrick</b:First>
          </b:Person>
        </b:NameList>
      </b:Author>
    </b:Author>
    <b:City>New York, NY</b:City>
    <b:Publisher>McGraw-Hill Education</b:Publisher>
    <b:RefOrder>2</b:RefOrder>
  </b:Source>
  <b:Source>
    <b:Tag>Val</b:Tag>
    <b:SourceType>Book</b:SourceType>
    <b:Guid>{E34C0C7E-1E12-4E7F-84A0-58A3E04939FB}</b:Guid>
    <b:Title>Essentials of systems analysis and design</b:Title>
    <b:Author>
      <b:Author>
        <b:NameList>
          <b:Person>
            <b:Last>Valacich</b:Last>
            <b:First>Joseph</b:First>
          </b:Person>
          <b:Person>
            <b:Last>George</b:Last>
            <b:First>Joey</b:First>
          </b:Person>
          <b:Person>
            <b:Last>Hoffer</b:Last>
            <b:First>Jeff</b:First>
          </b:Person>
        </b:NameList>
      </b:Author>
    </b:Author>
    <b:Year>2014</b:Year>
    <b:City>New Jersey</b:City>
    <b:Publisher>Prentice Hall Press</b:Publisher>
    <b:RefOrder>3</b:RefOrder>
  </b:Source>
  <b:Source>
    <b:Tag>Chi17</b:Tag>
    <b:SourceType>JournalArticle</b:SourceType>
    <b:Guid>{0E995436-90CE-4307-B46A-5D0AF77D03BF}</b:Guid>
    <b:Title>Developing a factory-wide intelligent predictive maintenance system based on Industry 4.0.</b:Title>
    <b:JournalName>Journal of the Chinese Institute of Engineers</b:JournalName>
    <b:Year>2017</b:Year>
    <b:Pages>562-571</b:Pages>
    <b:Author>
      <b:Author>
        <b:NameList>
          <b:Person>
            <b:Last>Chiu</b:Last>
            <b:First>Yu-Chen</b:First>
          </b:Person>
          <b:Person>
            <b:Last>Cheng</b:Last>
            <b:First>Fan-Tien</b:First>
          </b:Person>
          <b:Person>
            <b:Last>Huang</b:Last>
            <b:First>Hsien-Cheng</b:First>
          </b:Person>
        </b:NameList>
      </b:Author>
    </b:Author>
    <b:Volume>40</b:Volume>
    <b:Issue>7</b:Issue>
    <b:RefOrder>1</b:RefOrder>
  </b:Source>
  <b:Source>
    <b:Tag>Drn13</b:Tag>
    <b:SourceType>JournalArticle</b:SourceType>
    <b:Guid>{AB5AA64A-5F3A-42DE-BB7A-81C839C4218B}</b:Guid>
    <b:Title>Information technology and business-level strategy: toward an integrated theoretical perspective. </b:Title>
    <b:JournalName>Mis Quarterly</b:JournalName>
    <b:Year>2013</b:Year>
    <b:Pages>483-509</b:Pages>
    <b:Author>
      <b:Author>
        <b:NameList>
          <b:Person>
            <b:Last>Drnevich</b:Last>
            <b:Middle>L.</b:Middle>
            <b:First>Paul</b:First>
          </b:Person>
          <b:Person>
            <b:Last>Croson</b:Last>
            <b:Middle>C.</b:Middle>
            <b:First>David</b:First>
          </b:Person>
        </b:NameList>
      </b:Author>
    </b:Author>
    <b:RefOrder>2</b:RefOrder>
  </b:Source>
  <b:Source>
    <b:Tag>Mor13</b:Tag>
    <b:SourceType>JournalArticle</b:SourceType>
    <b:Guid>{5D19A17D-43BE-4A2F-BA8A-70187377D503}</b:Guid>
    <b:Title>Extending corporate social responsibility research to the human resource management and organizational behavior domains: A look to the future</b:Title>
    <b:JournalName>Personnel Psychology</b:JournalName>
    <b:Year>2013</b:Year>
    <b:Pages>805-824</b:Pages>
    <b:Author>
      <b:Author>
        <b:NameList>
          <b:Person>
            <b:Last>Morgeson</b:Last>
            <b:Middle>P.</b:Middle>
            <b:First>Frederick</b:First>
          </b:Person>
          <b:Person>
            <b:Last>Aguinis</b:Last>
            <b:First>Herman</b:First>
          </b:Person>
          <b:Person>
            <b:Last>Waldman</b:Last>
            <b:Middle>A.</b:Middle>
            <b:First>David</b:First>
          </b:Person>
          <b:Person>
            <b:Last>Siegel</b:Last>
            <b:Middle>S.</b:Middle>
            <b:First>Donald</b:First>
          </b:Person>
        </b:NameList>
      </b:Author>
    </b:Author>
    <b:Volume>66</b:Volume>
    <b:Issue>4</b:Issue>
    <b:RefOrder>3</b:RefOrder>
  </b:Source>
  <b:Source>
    <b:Tag>Luz14</b:Tag>
    <b:SourceType>JournalArticle</b:SourceType>
    <b:Guid>{0328836F-F7B3-4438-934D-1A790F0E0FA6}</b:Guid>
    <b:Title>Privacy notice for dummies? Towards European guidelines on how to give “clear and comprehensive information” on the cookies’ use in order to protect the Internet users’ right to online privacy</b:Title>
    <b:JournalName>Journal of consumer policy</b:JournalName>
    <b:Year>2014</b:Year>
    <b:Pages>547-559</b:Pages>
    <b:Author>
      <b:Author>
        <b:NameList>
          <b:Person>
            <b:Last>Luzak</b:Last>
            <b:Middle>A.</b:Middle>
            <b:First>J.</b:First>
          </b:Person>
        </b:NameList>
      </b:Author>
    </b:Author>
    <b:Volume>37</b:Volume>
    <b:Issue>4</b:Issue>
    <b:RefOrder>4</b:RefOrder>
  </b:Source>
</b:Sources>
</file>

<file path=customXml/itemProps1.xml><?xml version="1.0" encoding="utf-8"?>
<ds:datastoreItem xmlns:ds="http://schemas.openxmlformats.org/officeDocument/2006/customXml" ds:itemID="{450960DA-2D09-4324-92D2-E33FCD0F8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4916</Words>
  <Characters>28022</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Elmer Davis</dc:creator>
  <cp:keywords/>
  <dc:description/>
  <cp:lastModifiedBy>Elmer Davis</cp:lastModifiedBy>
  <cp:revision>2</cp:revision>
  <dcterms:created xsi:type="dcterms:W3CDTF">2019-03-14T20:57:00Z</dcterms:created>
  <dcterms:modified xsi:type="dcterms:W3CDTF">2019-03-14T20:57:00Z</dcterms:modified>
</cp:coreProperties>
</file>